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97C" w:rsidRPr="0033797C" w:rsidRDefault="006C1044" w:rsidP="0033797C">
      <w:pPr>
        <w:spacing w:after="0" w:line="276" w:lineRule="auto"/>
        <w:rPr>
          <w:rFonts w:ascii="Arial" w:hAnsi="Arial" w:cs="Arial"/>
          <w:b/>
          <w:sz w:val="36"/>
          <w:szCs w:val="36"/>
        </w:rPr>
      </w:pPr>
      <w:r w:rsidRPr="0033797C">
        <w:rPr>
          <w:rFonts w:ascii="Arial" w:hAnsi="Arial" w:cs="Arial"/>
          <w:b/>
          <w:sz w:val="36"/>
          <w:szCs w:val="36"/>
        </w:rPr>
        <w:t xml:space="preserve">Rotator </w:t>
      </w:r>
      <w:proofErr w:type="spellStart"/>
      <w:r w:rsidRPr="0033797C">
        <w:rPr>
          <w:rFonts w:ascii="Arial" w:hAnsi="Arial" w:cs="Arial"/>
          <w:b/>
          <w:sz w:val="36"/>
          <w:szCs w:val="36"/>
        </w:rPr>
        <w:t>cuff</w:t>
      </w:r>
      <w:proofErr w:type="spellEnd"/>
      <w:r w:rsidRPr="0033797C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Pr="0033797C">
        <w:rPr>
          <w:rFonts w:ascii="Arial" w:hAnsi="Arial" w:cs="Arial"/>
          <w:b/>
          <w:sz w:val="36"/>
          <w:szCs w:val="36"/>
        </w:rPr>
        <w:t>ruptuur</w:t>
      </w:r>
      <w:proofErr w:type="spellEnd"/>
    </w:p>
    <w:p w:rsidR="0033797C" w:rsidRDefault="0033797C" w:rsidP="0033797C">
      <w:pPr>
        <w:spacing w:after="0" w:line="276" w:lineRule="auto"/>
        <w:rPr>
          <w:rFonts w:ascii="Arial" w:hAnsi="Arial" w:cs="Arial"/>
        </w:rPr>
      </w:pPr>
    </w:p>
    <w:p w:rsidR="006C1044" w:rsidRPr="006C1044" w:rsidRDefault="006C1044" w:rsidP="0033797C">
      <w:pPr>
        <w:spacing w:after="0" w:line="276" w:lineRule="auto"/>
        <w:rPr>
          <w:rFonts w:ascii="Arial" w:hAnsi="Arial" w:cs="Arial"/>
          <w:sz w:val="28"/>
          <w:szCs w:val="28"/>
        </w:rPr>
      </w:pPr>
      <w:proofErr w:type="spellStart"/>
      <w:r w:rsidRPr="006C1044">
        <w:rPr>
          <w:rFonts w:ascii="Arial" w:eastAsia="Times New Roman" w:hAnsi="Arial" w:cs="Arial"/>
          <w:bCs/>
          <w:sz w:val="28"/>
          <w:szCs w:val="28"/>
          <w:lang w:eastAsia="nl-NL"/>
        </w:rPr>
        <w:t>Key</w:t>
      </w:r>
      <w:proofErr w:type="spellEnd"/>
      <w:r w:rsidRPr="006C1044">
        <w:rPr>
          <w:rFonts w:ascii="Arial" w:eastAsia="Times New Roman" w:hAnsi="Arial" w:cs="Arial"/>
          <w:bCs/>
          <w:sz w:val="28"/>
          <w:szCs w:val="28"/>
          <w:lang w:eastAsia="nl-NL"/>
        </w:rPr>
        <w:t>-points</w:t>
      </w:r>
    </w:p>
    <w:p w:rsidR="006C1044" w:rsidRPr="006C1044" w:rsidRDefault="006C1044" w:rsidP="006C1044">
      <w:pPr>
        <w:numPr>
          <w:ilvl w:val="0"/>
          <w:numId w:val="1"/>
        </w:numPr>
        <w:spacing w:after="0" w:line="276" w:lineRule="auto"/>
        <w:ind w:left="870"/>
        <w:rPr>
          <w:rFonts w:ascii="Arial" w:eastAsia="Times New Roman" w:hAnsi="Arial" w:cs="Arial"/>
          <w:lang w:eastAsia="nl-NL"/>
        </w:rPr>
      </w:pPr>
      <w:r w:rsidRPr="006C1044">
        <w:rPr>
          <w:rFonts w:ascii="Arial" w:eastAsia="Times New Roman" w:hAnsi="Arial" w:cs="Arial"/>
          <w:lang w:eastAsia="nl-NL"/>
        </w:rPr>
        <w:t xml:space="preserve">Bovenhandse sporters hebben meestal een partiële-dikte ruptuur aan de articulaire zijde van de </w:t>
      </w:r>
      <w:proofErr w:type="spellStart"/>
      <w:r w:rsidRPr="006C1044">
        <w:rPr>
          <w:rFonts w:ascii="Arial" w:eastAsia="Times New Roman" w:hAnsi="Arial" w:cs="Arial"/>
          <w:lang w:eastAsia="nl-NL"/>
        </w:rPr>
        <w:t>posterosuperieure</w:t>
      </w:r>
      <w:proofErr w:type="spellEnd"/>
      <w:r w:rsidRPr="006C1044">
        <w:rPr>
          <w:rFonts w:ascii="Arial" w:eastAsia="Times New Roman" w:hAnsi="Arial" w:cs="Arial"/>
          <w:lang w:eastAsia="nl-NL"/>
        </w:rPr>
        <w:t xml:space="preserve"> </w:t>
      </w:r>
      <w:proofErr w:type="spellStart"/>
      <w:r w:rsidRPr="006C1044">
        <w:rPr>
          <w:rFonts w:ascii="Arial" w:eastAsia="Times New Roman" w:hAnsi="Arial" w:cs="Arial"/>
          <w:lang w:eastAsia="nl-NL"/>
        </w:rPr>
        <w:t>cuff</w:t>
      </w:r>
      <w:proofErr w:type="spellEnd"/>
      <w:r w:rsidRPr="006C1044">
        <w:rPr>
          <w:rFonts w:ascii="Arial" w:eastAsia="Times New Roman" w:hAnsi="Arial" w:cs="Arial"/>
          <w:lang w:eastAsia="nl-NL"/>
        </w:rPr>
        <w:t>.</w:t>
      </w:r>
    </w:p>
    <w:p w:rsidR="006C1044" w:rsidRPr="006C1044" w:rsidRDefault="006C1044" w:rsidP="006C1044">
      <w:pPr>
        <w:numPr>
          <w:ilvl w:val="0"/>
          <w:numId w:val="1"/>
        </w:numPr>
        <w:spacing w:after="0" w:line="276" w:lineRule="auto"/>
        <w:ind w:left="870"/>
        <w:rPr>
          <w:rFonts w:ascii="Arial" w:eastAsia="Times New Roman" w:hAnsi="Arial" w:cs="Arial"/>
          <w:lang w:eastAsia="nl-NL"/>
        </w:rPr>
      </w:pPr>
      <w:r w:rsidRPr="006C1044">
        <w:rPr>
          <w:rFonts w:ascii="Arial" w:eastAsia="Times New Roman" w:hAnsi="Arial" w:cs="Arial"/>
          <w:lang w:eastAsia="nl-NL"/>
        </w:rPr>
        <w:t xml:space="preserve">Non-operatieve behandeling is de eerste stap in werpers met een partiële-dikte </w:t>
      </w:r>
      <w:proofErr w:type="spellStart"/>
      <w:r w:rsidRPr="006C1044">
        <w:rPr>
          <w:rFonts w:ascii="Arial" w:eastAsia="Times New Roman" w:hAnsi="Arial" w:cs="Arial"/>
          <w:lang w:eastAsia="nl-NL"/>
        </w:rPr>
        <w:t>cuff</w:t>
      </w:r>
      <w:proofErr w:type="spellEnd"/>
      <w:r w:rsidRPr="006C1044">
        <w:rPr>
          <w:rFonts w:ascii="Arial" w:eastAsia="Times New Roman" w:hAnsi="Arial" w:cs="Arial"/>
          <w:lang w:eastAsia="nl-NL"/>
        </w:rPr>
        <w:t xml:space="preserve"> letsel.</w:t>
      </w:r>
    </w:p>
    <w:p w:rsidR="006C1044" w:rsidRPr="006C1044" w:rsidRDefault="006C1044" w:rsidP="006C1044">
      <w:pPr>
        <w:numPr>
          <w:ilvl w:val="0"/>
          <w:numId w:val="1"/>
        </w:numPr>
        <w:spacing w:after="0" w:line="276" w:lineRule="auto"/>
        <w:ind w:left="870"/>
        <w:rPr>
          <w:rFonts w:ascii="Arial" w:eastAsia="Times New Roman" w:hAnsi="Arial" w:cs="Arial"/>
          <w:lang w:eastAsia="nl-NL"/>
        </w:rPr>
      </w:pPr>
      <w:r w:rsidRPr="006C1044">
        <w:rPr>
          <w:rFonts w:ascii="Arial" w:eastAsia="Times New Roman" w:hAnsi="Arial" w:cs="Arial"/>
          <w:lang w:eastAsia="nl-NL"/>
        </w:rPr>
        <w:t xml:space="preserve">Operatieve behandeling wordt aanbevolen als conservatief faalt, en kan bestaan uit een arthroscopisch </w:t>
      </w:r>
      <w:proofErr w:type="spellStart"/>
      <w:r w:rsidRPr="006C1044">
        <w:rPr>
          <w:rFonts w:ascii="Arial" w:eastAsia="Times New Roman" w:hAnsi="Arial" w:cs="Arial"/>
          <w:lang w:eastAsia="nl-NL"/>
        </w:rPr>
        <w:t>debridement</w:t>
      </w:r>
      <w:proofErr w:type="spellEnd"/>
      <w:r w:rsidRPr="006C1044">
        <w:rPr>
          <w:rFonts w:ascii="Arial" w:eastAsia="Times New Roman" w:hAnsi="Arial" w:cs="Arial"/>
          <w:lang w:eastAsia="nl-NL"/>
        </w:rPr>
        <w:t xml:space="preserve"> of </w:t>
      </w:r>
      <w:proofErr w:type="spellStart"/>
      <w:r w:rsidRPr="006C1044">
        <w:rPr>
          <w:rFonts w:ascii="Arial" w:eastAsia="Times New Roman" w:hAnsi="Arial" w:cs="Arial"/>
          <w:lang w:eastAsia="nl-NL"/>
        </w:rPr>
        <w:t>repair</w:t>
      </w:r>
      <w:proofErr w:type="spellEnd"/>
      <w:r w:rsidRPr="006C1044">
        <w:rPr>
          <w:rFonts w:ascii="Arial" w:eastAsia="Times New Roman" w:hAnsi="Arial" w:cs="Arial"/>
          <w:lang w:eastAsia="nl-NL"/>
        </w:rPr>
        <w:t>/reconstructie.</w:t>
      </w:r>
    </w:p>
    <w:p w:rsidR="0033797C" w:rsidRDefault="0033797C" w:rsidP="0033797C">
      <w:pPr>
        <w:spacing w:after="0" w:line="276" w:lineRule="auto"/>
        <w:rPr>
          <w:rFonts w:ascii="Arial" w:eastAsia="Times New Roman" w:hAnsi="Arial" w:cs="Arial"/>
          <w:lang w:eastAsia="nl-NL"/>
        </w:rPr>
      </w:pPr>
    </w:p>
    <w:p w:rsidR="006C1044" w:rsidRPr="006C1044" w:rsidRDefault="006C1044" w:rsidP="0033797C">
      <w:pPr>
        <w:spacing w:after="0" w:line="276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6C1044">
        <w:rPr>
          <w:rFonts w:ascii="Arial" w:eastAsia="Times New Roman" w:hAnsi="Arial" w:cs="Arial"/>
          <w:bCs/>
          <w:sz w:val="28"/>
          <w:szCs w:val="28"/>
          <w:lang w:eastAsia="nl-NL"/>
        </w:rPr>
        <w:t>Achtergrond</w:t>
      </w:r>
    </w:p>
    <w:p w:rsidR="006C1044" w:rsidRPr="006C1044" w:rsidRDefault="006C1044" w:rsidP="006C1044">
      <w:pPr>
        <w:spacing w:after="0" w:line="276" w:lineRule="auto"/>
        <w:rPr>
          <w:rFonts w:ascii="Arial" w:eastAsia="Times New Roman" w:hAnsi="Arial" w:cs="Arial"/>
          <w:lang w:eastAsia="nl-NL"/>
        </w:rPr>
      </w:pPr>
      <w:r w:rsidRPr="006C1044">
        <w:rPr>
          <w:rFonts w:ascii="Arial" w:eastAsia="Times New Roman" w:hAnsi="Arial" w:cs="Arial"/>
          <w:lang w:eastAsia="nl-NL"/>
        </w:rPr>
        <w:t xml:space="preserve">Rotator </w:t>
      </w:r>
      <w:proofErr w:type="spellStart"/>
      <w:r w:rsidRPr="006C1044">
        <w:rPr>
          <w:rFonts w:ascii="Arial" w:eastAsia="Times New Roman" w:hAnsi="Arial" w:cs="Arial"/>
          <w:lang w:eastAsia="nl-NL"/>
        </w:rPr>
        <w:t>cuff</w:t>
      </w:r>
      <w:proofErr w:type="spellEnd"/>
      <w:r w:rsidRPr="006C1044">
        <w:rPr>
          <w:rFonts w:ascii="Arial" w:eastAsia="Times New Roman" w:hAnsi="Arial" w:cs="Arial"/>
          <w:lang w:eastAsia="nl-NL"/>
        </w:rPr>
        <w:t xml:space="preserve"> rupturen worden frequent gezien in de werpers schouder en kunnen het gevolg zijn van een acuut trauma, of meest voorkomend, een chronische overbelasting bij herhaaldelijke bovenhandse activiteiten. Meestal (in 91%) betreft het een partiële-dikte ruptuur aan de articulaire zijde (dus het binnenblad) van de </w:t>
      </w:r>
      <w:proofErr w:type="spellStart"/>
      <w:r w:rsidRPr="006C1044">
        <w:rPr>
          <w:rFonts w:ascii="Arial" w:eastAsia="Times New Roman" w:hAnsi="Arial" w:cs="Arial"/>
          <w:lang w:eastAsia="nl-NL"/>
        </w:rPr>
        <w:t>posterosuperieure</w:t>
      </w:r>
      <w:proofErr w:type="spellEnd"/>
      <w:r w:rsidRPr="006C1044">
        <w:rPr>
          <w:rFonts w:ascii="Arial" w:eastAsia="Times New Roman" w:hAnsi="Arial" w:cs="Arial"/>
          <w:lang w:eastAsia="nl-NL"/>
        </w:rPr>
        <w:t xml:space="preserve"> </w:t>
      </w:r>
      <w:proofErr w:type="spellStart"/>
      <w:r w:rsidRPr="006C1044">
        <w:rPr>
          <w:rFonts w:ascii="Arial" w:eastAsia="Times New Roman" w:hAnsi="Arial" w:cs="Arial"/>
          <w:lang w:eastAsia="nl-NL"/>
        </w:rPr>
        <w:t>cuff</w:t>
      </w:r>
      <w:proofErr w:type="spellEnd"/>
      <w:r w:rsidRPr="006C1044">
        <w:rPr>
          <w:rFonts w:ascii="Arial" w:eastAsia="Times New Roman" w:hAnsi="Arial" w:cs="Arial"/>
          <w:lang w:eastAsia="nl-NL"/>
        </w:rPr>
        <w:t xml:space="preserve"> (overgang </w:t>
      </w:r>
      <w:proofErr w:type="spellStart"/>
      <w:r w:rsidRPr="006C1044">
        <w:rPr>
          <w:rFonts w:ascii="Arial" w:eastAsia="Times New Roman" w:hAnsi="Arial" w:cs="Arial"/>
          <w:lang w:eastAsia="nl-NL"/>
        </w:rPr>
        <w:t>supraspinatus</w:t>
      </w:r>
      <w:proofErr w:type="spellEnd"/>
      <w:r w:rsidRPr="006C1044">
        <w:rPr>
          <w:rFonts w:ascii="Arial" w:eastAsia="Times New Roman" w:hAnsi="Arial" w:cs="Arial"/>
          <w:lang w:eastAsia="nl-NL"/>
        </w:rPr>
        <w:t xml:space="preserve"> – </w:t>
      </w:r>
      <w:proofErr w:type="spellStart"/>
      <w:r w:rsidRPr="006C1044">
        <w:rPr>
          <w:rFonts w:ascii="Arial" w:eastAsia="Times New Roman" w:hAnsi="Arial" w:cs="Arial"/>
          <w:lang w:eastAsia="nl-NL"/>
        </w:rPr>
        <w:t>infraspinatus</w:t>
      </w:r>
      <w:proofErr w:type="spellEnd"/>
      <w:r w:rsidRPr="006C1044">
        <w:rPr>
          <w:rFonts w:ascii="Arial" w:eastAsia="Times New Roman" w:hAnsi="Arial" w:cs="Arial"/>
          <w:lang w:eastAsia="nl-NL"/>
        </w:rPr>
        <w:t xml:space="preserve">. Dit letsel wordt typisch gezien aan het einde van de cascade van effecten van het </w:t>
      </w:r>
      <w:proofErr w:type="spellStart"/>
      <w:r w:rsidRPr="006C1044">
        <w:rPr>
          <w:rFonts w:ascii="Arial" w:eastAsia="Times New Roman" w:hAnsi="Arial" w:cs="Arial"/>
          <w:lang w:eastAsia="nl-NL"/>
        </w:rPr>
        <w:t>glenohumeral</w:t>
      </w:r>
      <w:proofErr w:type="spellEnd"/>
      <w:r w:rsidRPr="006C1044">
        <w:rPr>
          <w:rFonts w:ascii="Arial" w:eastAsia="Times New Roman" w:hAnsi="Arial" w:cs="Arial"/>
          <w:lang w:eastAsia="nl-NL"/>
        </w:rPr>
        <w:t xml:space="preserve"> </w:t>
      </w:r>
      <w:proofErr w:type="spellStart"/>
      <w:r w:rsidRPr="006C1044">
        <w:rPr>
          <w:rFonts w:ascii="Arial" w:eastAsia="Times New Roman" w:hAnsi="Arial" w:cs="Arial"/>
          <w:lang w:eastAsia="nl-NL"/>
        </w:rPr>
        <w:t>internal</w:t>
      </w:r>
      <w:proofErr w:type="spellEnd"/>
      <w:r w:rsidRPr="006C1044">
        <w:rPr>
          <w:rFonts w:ascii="Arial" w:eastAsia="Times New Roman" w:hAnsi="Arial" w:cs="Arial"/>
          <w:lang w:eastAsia="nl-NL"/>
        </w:rPr>
        <w:t xml:space="preserve"> </w:t>
      </w:r>
      <w:proofErr w:type="spellStart"/>
      <w:r w:rsidRPr="006C1044">
        <w:rPr>
          <w:rFonts w:ascii="Arial" w:eastAsia="Times New Roman" w:hAnsi="Arial" w:cs="Arial"/>
          <w:lang w:eastAsia="nl-NL"/>
        </w:rPr>
        <w:t>rotation</w:t>
      </w:r>
      <w:proofErr w:type="spellEnd"/>
      <w:r w:rsidRPr="006C1044">
        <w:rPr>
          <w:rFonts w:ascii="Arial" w:eastAsia="Times New Roman" w:hAnsi="Arial" w:cs="Arial"/>
          <w:lang w:eastAsia="nl-NL"/>
        </w:rPr>
        <w:t xml:space="preserve"> deficit (GIRD) fenomeen in de werpers schouder.</w:t>
      </w:r>
    </w:p>
    <w:p w:rsidR="0033797C" w:rsidRDefault="0033797C" w:rsidP="0033797C">
      <w:pPr>
        <w:spacing w:after="0" w:line="276" w:lineRule="auto"/>
        <w:rPr>
          <w:rFonts w:ascii="Arial" w:eastAsia="Times New Roman" w:hAnsi="Arial" w:cs="Arial"/>
          <w:lang w:eastAsia="nl-NL"/>
        </w:rPr>
      </w:pPr>
    </w:p>
    <w:p w:rsidR="006C1044" w:rsidRPr="006C1044" w:rsidRDefault="006C1044" w:rsidP="0033797C">
      <w:pPr>
        <w:spacing w:after="0" w:line="276" w:lineRule="auto"/>
        <w:rPr>
          <w:rFonts w:ascii="Arial" w:eastAsia="Times New Roman" w:hAnsi="Arial" w:cs="Arial"/>
          <w:sz w:val="28"/>
          <w:szCs w:val="28"/>
          <w:lang w:eastAsia="nl-NL"/>
        </w:rPr>
      </w:pPr>
      <w:proofErr w:type="spellStart"/>
      <w:r w:rsidRPr="006C1044">
        <w:rPr>
          <w:rFonts w:ascii="Arial" w:eastAsia="Times New Roman" w:hAnsi="Arial" w:cs="Arial"/>
          <w:bCs/>
          <w:sz w:val="28"/>
          <w:szCs w:val="28"/>
          <w:lang w:eastAsia="nl-NL"/>
        </w:rPr>
        <w:t>Work</w:t>
      </w:r>
      <w:proofErr w:type="spellEnd"/>
      <w:r w:rsidRPr="006C1044">
        <w:rPr>
          <w:rFonts w:ascii="Arial" w:eastAsia="Times New Roman" w:hAnsi="Arial" w:cs="Arial"/>
          <w:bCs/>
          <w:sz w:val="28"/>
          <w:szCs w:val="28"/>
          <w:lang w:eastAsia="nl-NL"/>
        </w:rPr>
        <w:t>-up</w:t>
      </w:r>
    </w:p>
    <w:p w:rsidR="006C1044" w:rsidRPr="006C1044" w:rsidRDefault="006C1044" w:rsidP="006C1044">
      <w:pPr>
        <w:spacing w:after="0" w:line="276" w:lineRule="auto"/>
        <w:rPr>
          <w:rFonts w:ascii="Arial" w:eastAsia="Times New Roman" w:hAnsi="Arial" w:cs="Arial"/>
          <w:lang w:eastAsia="nl-NL"/>
        </w:rPr>
      </w:pPr>
      <w:r w:rsidRPr="006C1044">
        <w:rPr>
          <w:rFonts w:ascii="Arial" w:eastAsia="Times New Roman" w:hAnsi="Arial" w:cs="Arial"/>
          <w:lang w:eastAsia="nl-NL"/>
        </w:rPr>
        <w:t xml:space="preserve">De klachten waarmee de werper zich presenteert kan variëren van milde pijn en verminderde kracht, tot chronische pijn en onvermogen tot gooien. Lichamelijk onderzoek richt zich op weerstandstesten van de </w:t>
      </w:r>
      <w:proofErr w:type="spellStart"/>
      <w:r w:rsidRPr="006C1044">
        <w:rPr>
          <w:rFonts w:ascii="Arial" w:eastAsia="Times New Roman" w:hAnsi="Arial" w:cs="Arial"/>
          <w:lang w:eastAsia="nl-NL"/>
        </w:rPr>
        <w:t>cuff</w:t>
      </w:r>
      <w:proofErr w:type="spellEnd"/>
      <w:r w:rsidRPr="006C1044">
        <w:rPr>
          <w:rFonts w:ascii="Arial" w:eastAsia="Times New Roman" w:hAnsi="Arial" w:cs="Arial"/>
          <w:lang w:eastAsia="nl-NL"/>
        </w:rPr>
        <w:t xml:space="preserve">, en evaluatie van een </w:t>
      </w:r>
      <w:proofErr w:type="gramStart"/>
      <w:r w:rsidRPr="006C1044">
        <w:rPr>
          <w:rFonts w:ascii="Arial" w:eastAsia="Times New Roman" w:hAnsi="Arial" w:cs="Arial"/>
          <w:lang w:eastAsia="nl-NL"/>
        </w:rPr>
        <w:t>GIRD fenomeen</w:t>
      </w:r>
      <w:proofErr w:type="gramEnd"/>
      <w:r w:rsidRPr="006C1044">
        <w:rPr>
          <w:rFonts w:ascii="Arial" w:eastAsia="Times New Roman" w:hAnsi="Arial" w:cs="Arial"/>
          <w:lang w:eastAsia="nl-NL"/>
        </w:rPr>
        <w:t xml:space="preserve"> en </w:t>
      </w:r>
      <w:proofErr w:type="spellStart"/>
      <w:r w:rsidRPr="006C1044">
        <w:rPr>
          <w:rFonts w:ascii="Arial" w:eastAsia="Times New Roman" w:hAnsi="Arial" w:cs="Arial"/>
          <w:lang w:eastAsia="nl-NL"/>
        </w:rPr>
        <w:t>scapula</w:t>
      </w:r>
      <w:proofErr w:type="spellEnd"/>
      <w:r w:rsidRPr="006C1044">
        <w:rPr>
          <w:rFonts w:ascii="Arial" w:eastAsia="Times New Roman" w:hAnsi="Arial" w:cs="Arial"/>
          <w:lang w:eastAsia="nl-NL"/>
        </w:rPr>
        <w:t xml:space="preserve"> dyskinesie als mogelijke onderliggende oorzaken van de </w:t>
      </w:r>
      <w:proofErr w:type="spellStart"/>
      <w:r w:rsidRPr="006C1044">
        <w:rPr>
          <w:rFonts w:ascii="Arial" w:eastAsia="Times New Roman" w:hAnsi="Arial" w:cs="Arial"/>
          <w:lang w:eastAsia="nl-NL"/>
        </w:rPr>
        <w:t>cuff</w:t>
      </w:r>
      <w:proofErr w:type="spellEnd"/>
      <w:r w:rsidRPr="006C1044">
        <w:rPr>
          <w:rFonts w:ascii="Arial" w:eastAsia="Times New Roman" w:hAnsi="Arial" w:cs="Arial"/>
          <w:lang w:eastAsia="nl-NL"/>
        </w:rPr>
        <w:t xml:space="preserve"> ruptuur. Aanvullend onderzoek begint met conventionele röntgenfoto’s van de schouder en een MRI scan (vaak met </w:t>
      </w:r>
      <w:proofErr w:type="gramStart"/>
      <w:r w:rsidRPr="006C1044">
        <w:rPr>
          <w:rFonts w:ascii="Arial" w:eastAsia="Times New Roman" w:hAnsi="Arial" w:cs="Arial"/>
          <w:lang w:eastAsia="nl-NL"/>
        </w:rPr>
        <w:t>contrast /</w:t>
      </w:r>
      <w:proofErr w:type="gramEnd"/>
      <w:r w:rsidRPr="006C1044">
        <w:rPr>
          <w:rFonts w:ascii="Arial" w:eastAsia="Times New Roman" w:hAnsi="Arial" w:cs="Arial"/>
          <w:lang w:eastAsia="nl-NL"/>
        </w:rPr>
        <w:t xml:space="preserve"> </w:t>
      </w:r>
      <w:proofErr w:type="spellStart"/>
      <w:r w:rsidRPr="006C1044">
        <w:rPr>
          <w:rFonts w:ascii="Arial" w:eastAsia="Times New Roman" w:hAnsi="Arial" w:cs="Arial"/>
          <w:lang w:eastAsia="nl-NL"/>
        </w:rPr>
        <w:t>arthrogram</w:t>
      </w:r>
      <w:proofErr w:type="spellEnd"/>
      <w:r w:rsidRPr="006C1044">
        <w:rPr>
          <w:rFonts w:ascii="Arial" w:eastAsia="Times New Roman" w:hAnsi="Arial" w:cs="Arial"/>
          <w:lang w:eastAsia="nl-NL"/>
        </w:rPr>
        <w:t xml:space="preserve">). Een </w:t>
      </w:r>
      <w:proofErr w:type="gramStart"/>
      <w:r w:rsidRPr="006C1044">
        <w:rPr>
          <w:rFonts w:ascii="Arial" w:eastAsia="Times New Roman" w:hAnsi="Arial" w:cs="Arial"/>
          <w:lang w:eastAsia="nl-NL"/>
        </w:rPr>
        <w:t>MRI scan</w:t>
      </w:r>
      <w:proofErr w:type="gramEnd"/>
      <w:r w:rsidRPr="006C1044">
        <w:rPr>
          <w:rFonts w:ascii="Arial" w:eastAsia="Times New Roman" w:hAnsi="Arial" w:cs="Arial"/>
          <w:lang w:eastAsia="nl-NL"/>
        </w:rPr>
        <w:t xml:space="preserve"> heeft als voordeel boven echo-onderzoek dat het ook bijkomende letsels (</w:t>
      </w:r>
      <w:proofErr w:type="spellStart"/>
      <w:r w:rsidRPr="006C1044">
        <w:rPr>
          <w:rFonts w:ascii="Arial" w:eastAsia="Times New Roman" w:hAnsi="Arial" w:cs="Arial"/>
          <w:lang w:eastAsia="nl-NL"/>
        </w:rPr>
        <w:t>bijv</w:t>
      </w:r>
      <w:proofErr w:type="spellEnd"/>
      <w:r w:rsidRPr="006C1044">
        <w:rPr>
          <w:rFonts w:ascii="Arial" w:eastAsia="Times New Roman" w:hAnsi="Arial" w:cs="Arial"/>
          <w:lang w:eastAsia="nl-NL"/>
        </w:rPr>
        <w:t xml:space="preserve"> </w:t>
      </w:r>
      <w:r w:rsidRPr="006C1044">
        <w:rPr>
          <w:rFonts w:ascii="Arial" w:eastAsia="Times New Roman" w:hAnsi="Arial" w:cs="Arial"/>
          <w:u w:val="single"/>
          <w:lang w:eastAsia="nl-NL"/>
        </w:rPr>
        <w:t>SLAP laesie</w:t>
      </w:r>
      <w:r w:rsidRPr="006C1044">
        <w:rPr>
          <w:rFonts w:ascii="Arial" w:eastAsia="Times New Roman" w:hAnsi="Arial" w:cs="Arial"/>
          <w:lang w:eastAsia="nl-NL"/>
        </w:rPr>
        <w:t>) kan diagnosticeren.</w:t>
      </w:r>
    </w:p>
    <w:p w:rsidR="0033797C" w:rsidRDefault="0033797C" w:rsidP="0033797C">
      <w:pPr>
        <w:spacing w:after="0" w:line="276" w:lineRule="auto"/>
        <w:rPr>
          <w:rFonts w:ascii="Arial" w:eastAsia="Times New Roman" w:hAnsi="Arial" w:cs="Arial"/>
          <w:lang w:eastAsia="nl-NL"/>
        </w:rPr>
      </w:pPr>
    </w:p>
    <w:p w:rsidR="006C1044" w:rsidRPr="006C1044" w:rsidRDefault="006C1044" w:rsidP="0033797C">
      <w:pPr>
        <w:spacing w:after="0" w:line="276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6C1044">
        <w:rPr>
          <w:rFonts w:ascii="Arial" w:eastAsia="Times New Roman" w:hAnsi="Arial" w:cs="Arial"/>
          <w:bCs/>
          <w:sz w:val="28"/>
          <w:szCs w:val="28"/>
          <w:lang w:eastAsia="nl-NL"/>
        </w:rPr>
        <w:t>Behandeling</w:t>
      </w:r>
    </w:p>
    <w:p w:rsidR="006C1044" w:rsidRPr="006C1044" w:rsidRDefault="006C1044" w:rsidP="006C1044">
      <w:pPr>
        <w:spacing w:after="0" w:line="276" w:lineRule="auto"/>
        <w:rPr>
          <w:rFonts w:ascii="Arial" w:eastAsia="Times New Roman" w:hAnsi="Arial" w:cs="Arial"/>
          <w:lang w:eastAsia="nl-NL"/>
        </w:rPr>
      </w:pPr>
      <w:r w:rsidRPr="006C1044">
        <w:rPr>
          <w:rFonts w:ascii="Arial" w:eastAsia="Times New Roman" w:hAnsi="Arial" w:cs="Arial"/>
          <w:i/>
          <w:iCs/>
          <w:u w:val="single"/>
          <w:lang w:eastAsia="nl-NL"/>
        </w:rPr>
        <w:t>Conservatief</w:t>
      </w:r>
    </w:p>
    <w:p w:rsidR="006C1044" w:rsidRPr="006C1044" w:rsidRDefault="006C1044" w:rsidP="006C1044">
      <w:pPr>
        <w:spacing w:after="0" w:line="276" w:lineRule="auto"/>
        <w:rPr>
          <w:rFonts w:ascii="Arial" w:eastAsia="Times New Roman" w:hAnsi="Arial" w:cs="Arial"/>
          <w:lang w:eastAsia="nl-NL"/>
        </w:rPr>
      </w:pPr>
      <w:r w:rsidRPr="006C1044">
        <w:rPr>
          <w:rFonts w:ascii="Arial" w:eastAsia="Times New Roman" w:hAnsi="Arial" w:cs="Arial"/>
          <w:lang w:eastAsia="nl-NL"/>
        </w:rPr>
        <w:t xml:space="preserve">Niet-operatieve behandeling is de eerste stap in werpers met een partiële-dikte </w:t>
      </w:r>
      <w:proofErr w:type="spellStart"/>
      <w:r w:rsidRPr="006C1044">
        <w:rPr>
          <w:rFonts w:ascii="Arial" w:eastAsia="Times New Roman" w:hAnsi="Arial" w:cs="Arial"/>
          <w:lang w:eastAsia="nl-NL"/>
        </w:rPr>
        <w:t>cuff</w:t>
      </w:r>
      <w:proofErr w:type="spellEnd"/>
      <w:r w:rsidRPr="006C1044">
        <w:rPr>
          <w:rFonts w:ascii="Arial" w:eastAsia="Times New Roman" w:hAnsi="Arial" w:cs="Arial"/>
          <w:lang w:eastAsia="nl-NL"/>
        </w:rPr>
        <w:t xml:space="preserve"> letsel. In de initiële fase (2-6 weken) wordt rust (niet werpen) en </w:t>
      </w:r>
      <w:proofErr w:type="spellStart"/>
      <w:r w:rsidRPr="006C1044">
        <w:rPr>
          <w:rFonts w:ascii="Arial" w:eastAsia="Times New Roman" w:hAnsi="Arial" w:cs="Arial"/>
          <w:lang w:eastAsia="nl-NL"/>
        </w:rPr>
        <w:t>evt</w:t>
      </w:r>
      <w:proofErr w:type="spellEnd"/>
      <w:r w:rsidRPr="006C1044">
        <w:rPr>
          <w:rFonts w:ascii="Arial" w:eastAsia="Times New Roman" w:hAnsi="Arial" w:cs="Arial"/>
          <w:lang w:eastAsia="nl-NL"/>
        </w:rPr>
        <w:t xml:space="preserve"> een </w:t>
      </w:r>
      <w:proofErr w:type="spellStart"/>
      <w:r w:rsidRPr="006C1044">
        <w:rPr>
          <w:rFonts w:ascii="Arial" w:eastAsia="Times New Roman" w:hAnsi="Arial" w:cs="Arial"/>
          <w:lang w:eastAsia="nl-NL"/>
        </w:rPr>
        <w:t>NSAID’s</w:t>
      </w:r>
      <w:proofErr w:type="spellEnd"/>
      <w:r w:rsidRPr="006C1044">
        <w:rPr>
          <w:rFonts w:ascii="Arial" w:eastAsia="Times New Roman" w:hAnsi="Arial" w:cs="Arial"/>
          <w:lang w:eastAsia="nl-NL"/>
        </w:rPr>
        <w:t xml:space="preserve"> geadviseerd. Fysiotherapie hierna richt zich op het oprekken van het posterieure kapsel, versterken van de </w:t>
      </w:r>
      <w:proofErr w:type="spellStart"/>
      <w:r w:rsidRPr="006C1044">
        <w:rPr>
          <w:rFonts w:ascii="Arial" w:eastAsia="Times New Roman" w:hAnsi="Arial" w:cs="Arial"/>
          <w:lang w:eastAsia="nl-NL"/>
        </w:rPr>
        <w:t>cuff</w:t>
      </w:r>
      <w:proofErr w:type="spellEnd"/>
      <w:r w:rsidRPr="006C1044">
        <w:rPr>
          <w:rFonts w:ascii="Arial" w:eastAsia="Times New Roman" w:hAnsi="Arial" w:cs="Arial"/>
          <w:lang w:eastAsia="nl-NL"/>
        </w:rPr>
        <w:t xml:space="preserve"> musculatuur en </w:t>
      </w:r>
      <w:proofErr w:type="spellStart"/>
      <w:r w:rsidRPr="006C1044">
        <w:rPr>
          <w:rFonts w:ascii="Arial" w:eastAsia="Times New Roman" w:hAnsi="Arial" w:cs="Arial"/>
          <w:lang w:eastAsia="nl-NL"/>
        </w:rPr>
        <w:t>scapula</w:t>
      </w:r>
      <w:proofErr w:type="spellEnd"/>
      <w:r w:rsidRPr="006C1044">
        <w:rPr>
          <w:rFonts w:ascii="Arial" w:eastAsia="Times New Roman" w:hAnsi="Arial" w:cs="Arial"/>
          <w:lang w:eastAsia="nl-NL"/>
        </w:rPr>
        <w:t xml:space="preserve"> stabilisatoren. De duur van het herstel bij atleten varieert van 3-12 maanden.</w:t>
      </w:r>
    </w:p>
    <w:p w:rsidR="0033797C" w:rsidRDefault="0033797C" w:rsidP="0033797C">
      <w:pPr>
        <w:spacing w:after="0" w:line="276" w:lineRule="auto"/>
        <w:outlineLvl w:val="1"/>
        <w:rPr>
          <w:rFonts w:ascii="Arial" w:eastAsia="Times New Roman" w:hAnsi="Arial" w:cs="Arial"/>
          <w:bCs/>
          <w:lang w:eastAsia="nl-NL"/>
        </w:rPr>
      </w:pPr>
    </w:p>
    <w:p w:rsidR="006C1044" w:rsidRPr="006C1044" w:rsidRDefault="006C1044" w:rsidP="0033797C">
      <w:pPr>
        <w:spacing w:after="0" w:line="276" w:lineRule="auto"/>
        <w:outlineLvl w:val="1"/>
        <w:rPr>
          <w:rFonts w:ascii="Arial" w:eastAsia="Times New Roman" w:hAnsi="Arial" w:cs="Arial"/>
          <w:bCs/>
          <w:lang w:eastAsia="nl-NL"/>
        </w:rPr>
      </w:pPr>
      <w:r w:rsidRPr="006C1044">
        <w:rPr>
          <w:rFonts w:ascii="Arial" w:eastAsia="Times New Roman" w:hAnsi="Arial" w:cs="Arial"/>
          <w:i/>
          <w:iCs/>
          <w:u w:val="single"/>
          <w:lang w:eastAsia="nl-NL"/>
        </w:rPr>
        <w:t>Operatief</w:t>
      </w:r>
    </w:p>
    <w:p w:rsidR="006C1044" w:rsidRPr="006C1044" w:rsidRDefault="006C1044" w:rsidP="006C1044">
      <w:pPr>
        <w:spacing w:after="0" w:line="276" w:lineRule="auto"/>
        <w:rPr>
          <w:rFonts w:ascii="Arial" w:eastAsia="Times New Roman" w:hAnsi="Arial" w:cs="Arial"/>
          <w:lang w:eastAsia="nl-NL"/>
        </w:rPr>
      </w:pPr>
      <w:r w:rsidRPr="006C1044">
        <w:rPr>
          <w:rFonts w:ascii="Arial" w:eastAsia="Times New Roman" w:hAnsi="Arial" w:cs="Arial"/>
          <w:lang w:eastAsia="nl-NL"/>
        </w:rPr>
        <w:t xml:space="preserve">Operatieve behandeling kan worden overwogen bij patiënten waar conservatieve therapie faalt (na ongeveer 6 maanden). Partiële-dikte rupturen (dikte &lt;50-75%) aan de articulaire zijde kunnen behandeld worden middels een arthroscopisch </w:t>
      </w:r>
      <w:proofErr w:type="spellStart"/>
      <w:r w:rsidRPr="006C1044">
        <w:rPr>
          <w:rFonts w:ascii="Arial" w:eastAsia="Times New Roman" w:hAnsi="Arial" w:cs="Arial"/>
          <w:lang w:eastAsia="nl-NL"/>
        </w:rPr>
        <w:t>debridement</w:t>
      </w:r>
      <w:proofErr w:type="spellEnd"/>
      <w:r w:rsidRPr="006C1044">
        <w:rPr>
          <w:rFonts w:ascii="Arial" w:eastAsia="Times New Roman" w:hAnsi="Arial" w:cs="Arial"/>
          <w:lang w:eastAsia="nl-NL"/>
        </w:rPr>
        <w:t xml:space="preserve">, waarbij het pathologische weefsel wordt verwijderd zodat er een genezingsreactie kan plaatsvinden. Succespercentage is ongeveer 85%, waarbij 64-76% weer terugkeert op oude niveau van sport. Indien de dikte van de ruptuur &gt;50-75% is, kan er een </w:t>
      </w:r>
      <w:proofErr w:type="spellStart"/>
      <w:r w:rsidRPr="006C1044">
        <w:rPr>
          <w:rFonts w:ascii="Arial" w:eastAsia="Times New Roman" w:hAnsi="Arial" w:cs="Arial"/>
          <w:lang w:eastAsia="nl-NL"/>
        </w:rPr>
        <w:t>repair</w:t>
      </w:r>
      <w:proofErr w:type="spellEnd"/>
      <w:r w:rsidRPr="006C1044">
        <w:rPr>
          <w:rFonts w:ascii="Arial" w:eastAsia="Times New Roman" w:hAnsi="Arial" w:cs="Arial"/>
          <w:lang w:eastAsia="nl-NL"/>
        </w:rPr>
        <w:t xml:space="preserve"> worden gedaan. Er is geen eenduidig bewijs in de literatuur welke operatieve techniek (open versus arthroscopisch) voor herstel van de </w:t>
      </w:r>
      <w:proofErr w:type="spellStart"/>
      <w:r w:rsidRPr="006C1044">
        <w:rPr>
          <w:rFonts w:ascii="Arial" w:eastAsia="Times New Roman" w:hAnsi="Arial" w:cs="Arial"/>
          <w:lang w:eastAsia="nl-NL"/>
        </w:rPr>
        <w:t>cuff</w:t>
      </w:r>
      <w:proofErr w:type="spellEnd"/>
      <w:r w:rsidRPr="006C1044">
        <w:rPr>
          <w:rFonts w:ascii="Arial" w:eastAsia="Times New Roman" w:hAnsi="Arial" w:cs="Arial"/>
          <w:lang w:eastAsia="nl-NL"/>
        </w:rPr>
        <w:t xml:space="preserve"> ruptuur het beste is. Ook is nog niet goed onderzocht welk percentage werpers terugkeert op het oude niveau van sport na een </w:t>
      </w:r>
      <w:r w:rsidRPr="006C1044">
        <w:rPr>
          <w:rFonts w:ascii="Arial" w:eastAsia="Times New Roman" w:hAnsi="Arial" w:cs="Arial"/>
          <w:lang w:eastAsia="nl-NL"/>
        </w:rPr>
        <w:lastRenderedPageBreak/>
        <w:t>hersteloperatie. Tevens is het op basis van literatuur nog niet duidelijk hoe snel na een hersteloperatie kan worden begonnen met krachttraining.</w:t>
      </w:r>
    </w:p>
    <w:p w:rsidR="0033797C" w:rsidRDefault="0033797C" w:rsidP="0033797C">
      <w:pPr>
        <w:spacing w:after="0" w:line="276" w:lineRule="auto"/>
        <w:rPr>
          <w:rFonts w:ascii="Arial" w:eastAsia="Times New Roman" w:hAnsi="Arial" w:cs="Arial"/>
          <w:lang w:eastAsia="nl-NL"/>
        </w:rPr>
      </w:pPr>
    </w:p>
    <w:p w:rsidR="006C1044" w:rsidRPr="006C1044" w:rsidRDefault="006C1044" w:rsidP="0033797C">
      <w:pPr>
        <w:spacing w:after="0" w:line="276" w:lineRule="auto"/>
        <w:rPr>
          <w:rFonts w:ascii="Arial" w:eastAsia="Times New Roman" w:hAnsi="Arial" w:cs="Arial"/>
          <w:sz w:val="28"/>
          <w:szCs w:val="28"/>
          <w:lang w:eastAsia="nl-NL"/>
        </w:rPr>
      </w:pPr>
      <w:proofErr w:type="gramStart"/>
      <w:r w:rsidRPr="006C1044">
        <w:rPr>
          <w:rFonts w:ascii="Arial" w:eastAsia="Times New Roman" w:hAnsi="Arial" w:cs="Arial"/>
          <w:bCs/>
          <w:sz w:val="28"/>
          <w:szCs w:val="28"/>
          <w:lang w:eastAsia="nl-NL"/>
        </w:rPr>
        <w:t>Nabehandeling /</w:t>
      </w:r>
      <w:proofErr w:type="gramEnd"/>
      <w:r w:rsidRPr="006C1044">
        <w:rPr>
          <w:rFonts w:ascii="Arial" w:eastAsia="Times New Roman" w:hAnsi="Arial" w:cs="Arial"/>
          <w:bCs/>
          <w:sz w:val="28"/>
          <w:szCs w:val="28"/>
          <w:lang w:eastAsia="nl-NL"/>
        </w:rPr>
        <w:t xml:space="preserve"> </w:t>
      </w:r>
      <w:bookmarkStart w:id="0" w:name="_GoBack"/>
      <w:bookmarkEnd w:id="0"/>
      <w:r w:rsidRPr="006C1044">
        <w:rPr>
          <w:rFonts w:ascii="Arial" w:eastAsia="Times New Roman" w:hAnsi="Arial" w:cs="Arial"/>
          <w:bCs/>
          <w:sz w:val="28"/>
          <w:szCs w:val="28"/>
          <w:lang w:eastAsia="nl-NL"/>
        </w:rPr>
        <w:t>sporthervatting</w:t>
      </w:r>
    </w:p>
    <w:p w:rsidR="006C1044" w:rsidRPr="006C1044" w:rsidRDefault="006C1044" w:rsidP="006C1044">
      <w:pPr>
        <w:spacing w:after="0" w:line="276" w:lineRule="auto"/>
        <w:rPr>
          <w:rFonts w:ascii="Arial" w:eastAsia="Times New Roman" w:hAnsi="Arial" w:cs="Arial"/>
          <w:lang w:eastAsia="nl-NL"/>
        </w:rPr>
      </w:pPr>
      <w:r w:rsidRPr="006C1044">
        <w:rPr>
          <w:rFonts w:ascii="Arial" w:eastAsia="Times New Roman" w:hAnsi="Arial" w:cs="Arial"/>
          <w:lang w:eastAsia="nl-NL"/>
        </w:rPr>
        <w:t xml:space="preserve">Na arthroscopische </w:t>
      </w:r>
      <w:proofErr w:type="spellStart"/>
      <w:r w:rsidRPr="006C1044">
        <w:rPr>
          <w:rFonts w:ascii="Arial" w:eastAsia="Times New Roman" w:hAnsi="Arial" w:cs="Arial"/>
          <w:lang w:eastAsia="nl-NL"/>
        </w:rPr>
        <w:t>debridement</w:t>
      </w:r>
      <w:proofErr w:type="spellEnd"/>
      <w:r w:rsidRPr="006C1044">
        <w:rPr>
          <w:rFonts w:ascii="Arial" w:eastAsia="Times New Roman" w:hAnsi="Arial" w:cs="Arial"/>
          <w:lang w:eastAsia="nl-NL"/>
        </w:rPr>
        <w:t xml:space="preserve"> bij partiële </w:t>
      </w:r>
      <w:proofErr w:type="spellStart"/>
      <w:r w:rsidRPr="006C1044">
        <w:rPr>
          <w:rFonts w:ascii="Arial" w:eastAsia="Times New Roman" w:hAnsi="Arial" w:cs="Arial"/>
          <w:lang w:eastAsia="nl-NL"/>
        </w:rPr>
        <w:t>cuff</w:t>
      </w:r>
      <w:proofErr w:type="spellEnd"/>
      <w:r w:rsidRPr="006C1044">
        <w:rPr>
          <w:rFonts w:ascii="Arial" w:eastAsia="Times New Roman" w:hAnsi="Arial" w:cs="Arial"/>
          <w:lang w:eastAsia="nl-NL"/>
        </w:rPr>
        <w:t xml:space="preserve"> rupturen kan direct worden begonnen met range-of-motion (ROM) oefeningen. Na een reconstructie wordt een voorzichtigere nabehandeling aangehouden, waarbij de schouder meestal de eerste 2-3 weken geïmmobiliseerd wordt. Hierna wordt begonnen met he</w:t>
      </w:r>
      <w:r w:rsidR="00B5669D">
        <w:rPr>
          <w:rFonts w:ascii="Arial" w:eastAsia="Times New Roman" w:hAnsi="Arial" w:cs="Arial"/>
          <w:lang w:eastAsia="nl-NL"/>
        </w:rPr>
        <w:t xml:space="preserve">t optimaliseren van ROM. </w:t>
      </w:r>
      <w:proofErr w:type="gramStart"/>
      <w:r w:rsidR="00B5669D">
        <w:rPr>
          <w:rFonts w:ascii="Arial" w:eastAsia="Times New Roman" w:hAnsi="Arial" w:cs="Arial"/>
          <w:lang w:eastAsia="nl-NL"/>
        </w:rPr>
        <w:t xml:space="preserve">Kracht </w:t>
      </w:r>
      <w:r w:rsidRPr="006C1044">
        <w:rPr>
          <w:rFonts w:ascii="Arial" w:eastAsia="Times New Roman" w:hAnsi="Arial" w:cs="Arial"/>
          <w:lang w:eastAsia="nl-NL"/>
        </w:rPr>
        <w:t>oefeningen</w:t>
      </w:r>
      <w:proofErr w:type="gramEnd"/>
      <w:r w:rsidRPr="006C1044">
        <w:rPr>
          <w:rFonts w:ascii="Arial" w:eastAsia="Times New Roman" w:hAnsi="Arial" w:cs="Arial"/>
          <w:lang w:eastAsia="nl-NL"/>
        </w:rPr>
        <w:t xml:space="preserve"> worden vanaf 3 maanden postoperatief gedaan, en een werpers-programma na ongeveer 4 maanden postoperatief. Uiteraard moet aandacht worden besteed aan werptechnieken en dient er ook na terugkeer in de sport aandacht te blijven voor het oprekken van de posterieure structuren om een </w:t>
      </w:r>
      <w:proofErr w:type="gramStart"/>
      <w:r w:rsidRPr="006C1044">
        <w:rPr>
          <w:rFonts w:ascii="Arial" w:eastAsia="Times New Roman" w:hAnsi="Arial" w:cs="Arial"/>
          <w:lang w:eastAsia="nl-NL"/>
        </w:rPr>
        <w:t>GIRD fenomeen</w:t>
      </w:r>
      <w:proofErr w:type="gramEnd"/>
      <w:r w:rsidRPr="006C1044">
        <w:rPr>
          <w:rFonts w:ascii="Arial" w:eastAsia="Times New Roman" w:hAnsi="Arial" w:cs="Arial"/>
          <w:lang w:eastAsia="nl-NL"/>
        </w:rPr>
        <w:t xml:space="preserve"> te voorkomen.</w:t>
      </w:r>
    </w:p>
    <w:p w:rsidR="00B5669D" w:rsidRDefault="00B5669D" w:rsidP="00B5669D">
      <w:pPr>
        <w:spacing w:after="0" w:line="276" w:lineRule="auto"/>
        <w:rPr>
          <w:rFonts w:ascii="Arial" w:eastAsia="Times New Roman" w:hAnsi="Arial" w:cs="Arial"/>
          <w:lang w:eastAsia="nl-NL"/>
        </w:rPr>
      </w:pPr>
    </w:p>
    <w:p w:rsidR="006C1044" w:rsidRPr="006C1044" w:rsidRDefault="006C1044" w:rsidP="00B5669D">
      <w:pPr>
        <w:spacing w:after="0" w:line="276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6C1044">
        <w:rPr>
          <w:rFonts w:ascii="Arial" w:eastAsia="Times New Roman" w:hAnsi="Arial" w:cs="Arial"/>
          <w:bCs/>
          <w:sz w:val="28"/>
          <w:szCs w:val="28"/>
          <w:lang w:eastAsia="nl-NL"/>
        </w:rPr>
        <w:t>Literatuur</w:t>
      </w:r>
    </w:p>
    <w:p w:rsidR="006C1044" w:rsidRPr="00B5669D" w:rsidRDefault="006C1044" w:rsidP="00B5669D">
      <w:pPr>
        <w:pStyle w:val="Lijstalinea"/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lang w:val="en-AU" w:eastAsia="nl-NL"/>
        </w:rPr>
      </w:pPr>
      <w:hyperlink r:id="rId5" w:history="1">
        <w:r w:rsidRPr="00B5669D">
          <w:rPr>
            <w:rFonts w:ascii="Arial" w:eastAsia="Times New Roman" w:hAnsi="Arial" w:cs="Arial"/>
            <w:lang w:eastAsia="nl-NL"/>
          </w:rPr>
          <w:t xml:space="preserve">Braun S et al. </w:t>
        </w:r>
        <w:r w:rsidRPr="00B5669D">
          <w:rPr>
            <w:rFonts w:ascii="Arial" w:eastAsia="Times New Roman" w:hAnsi="Arial" w:cs="Arial"/>
            <w:lang w:val="en-AU" w:eastAsia="nl-NL"/>
          </w:rPr>
          <w:t>Shoulder Injuries in the Throwing Athlete. The Journal of Bone and Joint surgery 2009;91:966–978</w:t>
        </w:r>
      </w:hyperlink>
    </w:p>
    <w:p w:rsidR="006C1044" w:rsidRPr="00B5669D" w:rsidRDefault="006C1044" w:rsidP="00B5669D">
      <w:pPr>
        <w:pStyle w:val="Lijstalinea"/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lang w:val="en-AU" w:eastAsia="nl-NL"/>
        </w:rPr>
      </w:pPr>
      <w:hyperlink r:id="rId6" w:history="1">
        <w:proofErr w:type="spellStart"/>
        <w:r w:rsidRPr="00B5669D">
          <w:rPr>
            <w:rFonts w:ascii="Arial" w:eastAsia="Times New Roman" w:hAnsi="Arial" w:cs="Arial"/>
            <w:lang w:val="en-AU" w:eastAsia="nl-NL"/>
          </w:rPr>
          <w:t>Ellenbecker</w:t>
        </w:r>
        <w:proofErr w:type="spellEnd"/>
        <w:r w:rsidRPr="00B5669D">
          <w:rPr>
            <w:rFonts w:ascii="Arial" w:eastAsia="Times New Roman" w:hAnsi="Arial" w:cs="Arial"/>
            <w:lang w:val="en-AU" w:eastAsia="nl-NL"/>
          </w:rPr>
          <w:t xml:space="preserve"> TS et al. Rehabilitation of shoulder impingement syndrome and rotator cuff injuries: an evidence-based review. British Journal of Sports Medicine 2010;44:319–327</w:t>
        </w:r>
      </w:hyperlink>
    </w:p>
    <w:p w:rsidR="006C1044" w:rsidRPr="00B5669D" w:rsidRDefault="006C1044" w:rsidP="00B5669D">
      <w:pPr>
        <w:pStyle w:val="Lijstalinea"/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lang w:eastAsia="nl-NL"/>
        </w:rPr>
      </w:pPr>
      <w:hyperlink r:id="rId7" w:history="1">
        <w:r w:rsidRPr="00B5669D">
          <w:rPr>
            <w:rFonts w:ascii="Arial" w:eastAsia="Times New Roman" w:hAnsi="Arial" w:cs="Arial"/>
            <w:lang w:val="en-AU" w:eastAsia="nl-NL"/>
          </w:rPr>
          <w:t xml:space="preserve">Shaffer B et al. Rotator cuff tears in the throwing athlete. </w:t>
        </w:r>
        <w:proofErr w:type="spellStart"/>
        <w:r w:rsidRPr="00B5669D">
          <w:rPr>
            <w:rFonts w:ascii="Arial" w:eastAsia="Times New Roman" w:hAnsi="Arial" w:cs="Arial"/>
            <w:lang w:eastAsia="nl-NL"/>
          </w:rPr>
          <w:t>Sports</w:t>
        </w:r>
        <w:proofErr w:type="spellEnd"/>
        <w:r w:rsidRPr="00B5669D">
          <w:rPr>
            <w:rFonts w:ascii="Arial" w:eastAsia="Times New Roman" w:hAnsi="Arial" w:cs="Arial"/>
            <w:lang w:eastAsia="nl-NL"/>
          </w:rPr>
          <w:t xml:space="preserve"> </w:t>
        </w:r>
        <w:proofErr w:type="spellStart"/>
        <w:r w:rsidRPr="00B5669D">
          <w:rPr>
            <w:rFonts w:ascii="Arial" w:eastAsia="Times New Roman" w:hAnsi="Arial" w:cs="Arial"/>
            <w:lang w:eastAsia="nl-NL"/>
          </w:rPr>
          <w:t>Med</w:t>
        </w:r>
        <w:proofErr w:type="spellEnd"/>
        <w:r w:rsidRPr="00B5669D">
          <w:rPr>
            <w:rFonts w:ascii="Arial" w:eastAsia="Times New Roman" w:hAnsi="Arial" w:cs="Arial"/>
            <w:lang w:eastAsia="nl-NL"/>
          </w:rPr>
          <w:t xml:space="preserve"> </w:t>
        </w:r>
        <w:proofErr w:type="spellStart"/>
        <w:r w:rsidRPr="00B5669D">
          <w:rPr>
            <w:rFonts w:ascii="Arial" w:eastAsia="Times New Roman" w:hAnsi="Arial" w:cs="Arial"/>
            <w:lang w:eastAsia="nl-NL"/>
          </w:rPr>
          <w:t>Arthrosc</w:t>
        </w:r>
        <w:proofErr w:type="spellEnd"/>
        <w:r w:rsidRPr="00B5669D">
          <w:rPr>
            <w:rFonts w:ascii="Arial" w:eastAsia="Times New Roman" w:hAnsi="Arial" w:cs="Arial"/>
            <w:lang w:eastAsia="nl-NL"/>
          </w:rPr>
          <w:t xml:space="preserve"> 2014;22:101–109</w:t>
        </w:r>
      </w:hyperlink>
    </w:p>
    <w:p w:rsidR="006C1044" w:rsidRPr="006C1044" w:rsidRDefault="006C1044" w:rsidP="006C1044">
      <w:pPr>
        <w:spacing w:after="0" w:line="276" w:lineRule="auto"/>
        <w:rPr>
          <w:rFonts w:ascii="Arial" w:hAnsi="Arial" w:cs="Arial"/>
        </w:rPr>
      </w:pPr>
    </w:p>
    <w:sectPr w:rsidR="006C1044" w:rsidRPr="006C1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A0588"/>
    <w:multiLevelType w:val="multilevel"/>
    <w:tmpl w:val="A9EC3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DC64E1"/>
    <w:multiLevelType w:val="hybridMultilevel"/>
    <w:tmpl w:val="34D081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7A9"/>
    <w:rsid w:val="000E57A9"/>
    <w:rsid w:val="0033797C"/>
    <w:rsid w:val="006C1044"/>
    <w:rsid w:val="00B5669D"/>
    <w:rsid w:val="00F8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A2DB8"/>
  <w15:chartTrackingRefBased/>
  <w15:docId w15:val="{A84E9515-297C-496D-8858-8942A076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6C10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3">
    <w:name w:val="heading 3"/>
    <w:basedOn w:val="Standaard"/>
    <w:link w:val="Kop3Char"/>
    <w:uiPriority w:val="9"/>
    <w:qFormat/>
    <w:rsid w:val="006C10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6C1044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6C1044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6C1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6C1044"/>
    <w:rPr>
      <w:color w:val="0000FF"/>
      <w:u w:val="single"/>
    </w:rPr>
  </w:style>
  <w:style w:type="character" w:styleId="Nadruk">
    <w:name w:val="Emphasis"/>
    <w:basedOn w:val="Standaardalinea-lettertype"/>
    <w:uiPriority w:val="20"/>
    <w:qFormat/>
    <w:rsid w:val="006C1044"/>
    <w:rPr>
      <w:i/>
      <w:iCs/>
    </w:rPr>
  </w:style>
  <w:style w:type="paragraph" w:styleId="Lijstalinea">
    <w:name w:val="List Paragraph"/>
    <w:basedOn w:val="Standaard"/>
    <w:uiPriority w:val="34"/>
    <w:qFormat/>
    <w:rsid w:val="00B56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470249">
      <w:bodyDiv w:val="1"/>
      <w:marLeft w:val="150"/>
      <w:marRight w:val="150"/>
      <w:marTop w:val="135"/>
      <w:marBottom w:val="1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ubmed/247877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ubmed/20371557" TargetMode="External"/><Relationship Id="rId5" Type="http://schemas.openxmlformats.org/officeDocument/2006/relationships/hyperlink" Target="https://www.ncbi.nlm.nih.gov/pubmed/1933958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58B84A85</Template>
  <TotalTime>15</TotalTime>
  <Pages>2</Pages>
  <Words>632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Albert Schweitzer ziekenhuis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Reilingh, Mikel - Chef de Clinique</dc:creator>
  <cp:keywords/>
  <dc:description/>
  <cp:lastModifiedBy>Reilingh, Mikel - Chef de Clinique</cp:lastModifiedBy>
  <cp:revision>3</cp:revision>
  <dcterms:created xsi:type="dcterms:W3CDTF">2020-09-08T07:50:00Z</dcterms:created>
  <dcterms:modified xsi:type="dcterms:W3CDTF">2020-09-08T08:06:00Z</dcterms:modified>
</cp:coreProperties>
</file>