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DE4" w:rsidRPr="007F2DE4" w:rsidRDefault="007F2DE4" w:rsidP="007F2DE4">
      <w:pPr>
        <w:spacing w:after="0" w:line="276" w:lineRule="auto"/>
        <w:rPr>
          <w:rFonts w:ascii="Arial" w:hAnsi="Arial" w:cs="Arial"/>
          <w:sz w:val="36"/>
          <w:szCs w:val="36"/>
        </w:rPr>
      </w:pPr>
      <w:proofErr w:type="gramStart"/>
      <w:r w:rsidRPr="007F2DE4">
        <w:rPr>
          <w:rFonts w:ascii="Arial" w:hAnsi="Arial" w:cs="Arial"/>
          <w:sz w:val="36"/>
          <w:szCs w:val="36"/>
        </w:rPr>
        <w:t xml:space="preserve">SLAP </w:t>
      </w:r>
      <w:proofErr w:type="spellStart"/>
      <w:r w:rsidRPr="007F2DE4">
        <w:rPr>
          <w:rFonts w:ascii="Arial" w:hAnsi="Arial" w:cs="Arial"/>
          <w:sz w:val="36"/>
          <w:szCs w:val="36"/>
        </w:rPr>
        <w:t>laesie</w:t>
      </w:r>
      <w:proofErr w:type="spellEnd"/>
      <w:proofErr w:type="gramEnd"/>
    </w:p>
    <w:p w:rsidR="007F2DE4" w:rsidRDefault="007F2DE4" w:rsidP="007F2DE4">
      <w:pPr>
        <w:spacing w:after="0" w:line="276" w:lineRule="auto"/>
        <w:rPr>
          <w:rFonts w:ascii="Arial" w:hAnsi="Arial" w:cs="Arial"/>
        </w:rPr>
      </w:pPr>
    </w:p>
    <w:p w:rsidR="007F2DE4" w:rsidRPr="007F2DE4" w:rsidRDefault="007F2DE4" w:rsidP="007F2DE4">
      <w:pPr>
        <w:spacing w:after="0" w:line="276" w:lineRule="auto"/>
        <w:rPr>
          <w:rFonts w:ascii="Arial" w:hAnsi="Arial" w:cs="Arial"/>
          <w:sz w:val="28"/>
          <w:szCs w:val="28"/>
        </w:rPr>
      </w:pPr>
      <w:proofErr w:type="spellStart"/>
      <w:r w:rsidRPr="007F2DE4">
        <w:rPr>
          <w:rFonts w:ascii="Arial" w:eastAsia="Times New Roman" w:hAnsi="Arial" w:cs="Arial"/>
          <w:bCs/>
          <w:sz w:val="28"/>
          <w:szCs w:val="28"/>
          <w:lang w:eastAsia="nl-NL"/>
        </w:rPr>
        <w:t>Key</w:t>
      </w:r>
      <w:proofErr w:type="spellEnd"/>
      <w:r w:rsidRPr="007F2DE4">
        <w:rPr>
          <w:rFonts w:ascii="Arial" w:eastAsia="Times New Roman" w:hAnsi="Arial" w:cs="Arial"/>
          <w:bCs/>
          <w:sz w:val="28"/>
          <w:szCs w:val="28"/>
          <w:lang w:eastAsia="nl-NL"/>
        </w:rPr>
        <w:t>-points</w:t>
      </w:r>
    </w:p>
    <w:p w:rsidR="007F2DE4" w:rsidRPr="007F2DE4" w:rsidRDefault="007F2DE4" w:rsidP="007F2DE4">
      <w:pPr>
        <w:numPr>
          <w:ilvl w:val="0"/>
          <w:numId w:val="1"/>
        </w:numPr>
        <w:spacing w:after="0" w:line="276" w:lineRule="auto"/>
        <w:ind w:left="870"/>
        <w:rPr>
          <w:rFonts w:ascii="Arial" w:eastAsia="Times New Roman" w:hAnsi="Arial" w:cs="Arial"/>
          <w:lang w:eastAsia="nl-NL"/>
        </w:rPr>
      </w:pPr>
      <w:proofErr w:type="gramStart"/>
      <w:r w:rsidRPr="007F2DE4">
        <w:rPr>
          <w:rFonts w:ascii="Arial" w:eastAsia="Times New Roman" w:hAnsi="Arial" w:cs="Arial"/>
          <w:lang w:eastAsia="nl-NL"/>
        </w:rPr>
        <w:t>SLAP laesies</w:t>
      </w:r>
      <w:proofErr w:type="gramEnd"/>
      <w:r w:rsidRPr="007F2DE4">
        <w:rPr>
          <w:rFonts w:ascii="Arial" w:eastAsia="Times New Roman" w:hAnsi="Arial" w:cs="Arial"/>
          <w:lang w:eastAsia="nl-NL"/>
        </w:rPr>
        <w:t xml:space="preserve"> komen vaker voor bij werpers met een GIRD fenomeen.</w:t>
      </w:r>
    </w:p>
    <w:p w:rsidR="007F2DE4" w:rsidRPr="007F2DE4" w:rsidRDefault="007F2DE4" w:rsidP="007F2DE4">
      <w:pPr>
        <w:numPr>
          <w:ilvl w:val="0"/>
          <w:numId w:val="1"/>
        </w:numPr>
        <w:spacing w:after="0" w:line="276" w:lineRule="auto"/>
        <w:ind w:left="870"/>
        <w:rPr>
          <w:rFonts w:ascii="Arial" w:eastAsia="Times New Roman" w:hAnsi="Arial" w:cs="Arial"/>
          <w:lang w:eastAsia="nl-NL"/>
        </w:rPr>
      </w:pPr>
      <w:r w:rsidRPr="007F2DE4">
        <w:rPr>
          <w:rFonts w:ascii="Arial" w:eastAsia="Times New Roman" w:hAnsi="Arial" w:cs="Arial"/>
          <w:lang w:eastAsia="nl-NL"/>
        </w:rPr>
        <w:t xml:space="preserve">Initiële behandeling van de </w:t>
      </w:r>
      <w:proofErr w:type="gramStart"/>
      <w:r w:rsidRPr="007F2DE4">
        <w:rPr>
          <w:rFonts w:ascii="Arial" w:eastAsia="Times New Roman" w:hAnsi="Arial" w:cs="Arial"/>
          <w:lang w:eastAsia="nl-NL"/>
        </w:rPr>
        <w:t>SLAP laesie</w:t>
      </w:r>
      <w:proofErr w:type="gramEnd"/>
      <w:r w:rsidRPr="007F2DE4">
        <w:rPr>
          <w:rFonts w:ascii="Arial" w:eastAsia="Times New Roman" w:hAnsi="Arial" w:cs="Arial"/>
          <w:lang w:eastAsia="nl-NL"/>
        </w:rPr>
        <w:t xml:space="preserve"> is conservatief.</w:t>
      </w:r>
    </w:p>
    <w:p w:rsidR="007F2DE4" w:rsidRPr="007F2DE4" w:rsidRDefault="007F2DE4" w:rsidP="007F2DE4">
      <w:pPr>
        <w:numPr>
          <w:ilvl w:val="0"/>
          <w:numId w:val="1"/>
        </w:numPr>
        <w:spacing w:after="0" w:line="276" w:lineRule="auto"/>
        <w:ind w:left="870"/>
        <w:rPr>
          <w:rFonts w:ascii="Arial" w:eastAsia="Times New Roman" w:hAnsi="Arial" w:cs="Arial"/>
          <w:lang w:eastAsia="nl-NL"/>
        </w:rPr>
      </w:pPr>
      <w:r w:rsidRPr="007F2DE4">
        <w:rPr>
          <w:rFonts w:ascii="Arial" w:eastAsia="Times New Roman" w:hAnsi="Arial" w:cs="Arial"/>
          <w:lang w:eastAsia="nl-NL"/>
        </w:rPr>
        <w:t xml:space="preserve">De arthroscopische behandeling is afhankelijk van het type </w:t>
      </w:r>
      <w:proofErr w:type="gramStart"/>
      <w:r w:rsidRPr="007F2DE4">
        <w:rPr>
          <w:rFonts w:ascii="Arial" w:eastAsia="Times New Roman" w:hAnsi="Arial" w:cs="Arial"/>
          <w:lang w:eastAsia="nl-NL"/>
        </w:rPr>
        <w:t>SLAP laesie</w:t>
      </w:r>
      <w:proofErr w:type="gramEnd"/>
      <w:r w:rsidRPr="007F2DE4">
        <w:rPr>
          <w:rFonts w:ascii="Arial" w:eastAsia="Times New Roman" w:hAnsi="Arial" w:cs="Arial"/>
          <w:lang w:eastAsia="nl-NL"/>
        </w:rPr>
        <w:t xml:space="preserve"> en bestaat meestal uit een </w:t>
      </w:r>
      <w:proofErr w:type="spellStart"/>
      <w:r w:rsidRPr="007F2DE4">
        <w:rPr>
          <w:rFonts w:ascii="Arial" w:eastAsia="Times New Roman" w:hAnsi="Arial" w:cs="Arial"/>
          <w:lang w:eastAsia="nl-NL"/>
        </w:rPr>
        <w:t>debridement</w:t>
      </w:r>
      <w:proofErr w:type="spellEnd"/>
      <w:r w:rsidRPr="007F2DE4">
        <w:rPr>
          <w:rFonts w:ascii="Arial" w:eastAsia="Times New Roman" w:hAnsi="Arial" w:cs="Arial"/>
          <w:lang w:eastAsia="nl-NL"/>
        </w:rPr>
        <w:t xml:space="preserve"> met of zonder </w:t>
      </w:r>
      <w:proofErr w:type="spellStart"/>
      <w:r w:rsidRPr="007F2DE4">
        <w:rPr>
          <w:rFonts w:ascii="Arial" w:eastAsia="Times New Roman" w:hAnsi="Arial" w:cs="Arial"/>
          <w:lang w:eastAsia="nl-NL"/>
        </w:rPr>
        <w:t>refixatie</w:t>
      </w:r>
      <w:proofErr w:type="spellEnd"/>
      <w:r w:rsidRPr="007F2DE4">
        <w:rPr>
          <w:rFonts w:ascii="Arial" w:eastAsia="Times New Roman" w:hAnsi="Arial" w:cs="Arial"/>
          <w:lang w:eastAsia="nl-NL"/>
        </w:rPr>
        <w:t>.</w:t>
      </w:r>
    </w:p>
    <w:p w:rsidR="007F2DE4" w:rsidRDefault="007F2DE4" w:rsidP="007F2DE4">
      <w:pPr>
        <w:spacing w:after="0" w:line="276" w:lineRule="auto"/>
        <w:rPr>
          <w:rFonts w:ascii="Arial" w:eastAsia="Times New Roman" w:hAnsi="Arial" w:cs="Arial"/>
          <w:lang w:eastAsia="nl-NL"/>
        </w:rPr>
      </w:pPr>
    </w:p>
    <w:p w:rsidR="007F2DE4" w:rsidRPr="007F2DE4" w:rsidRDefault="007F2DE4" w:rsidP="007F2DE4">
      <w:pPr>
        <w:spacing w:after="0" w:line="276" w:lineRule="auto"/>
        <w:rPr>
          <w:rFonts w:ascii="Arial" w:eastAsia="Times New Roman" w:hAnsi="Arial" w:cs="Arial"/>
          <w:sz w:val="28"/>
          <w:szCs w:val="28"/>
          <w:lang w:eastAsia="nl-NL"/>
        </w:rPr>
      </w:pPr>
      <w:r w:rsidRPr="007F2DE4">
        <w:rPr>
          <w:rFonts w:ascii="Arial" w:eastAsia="Times New Roman" w:hAnsi="Arial" w:cs="Arial"/>
          <w:bCs/>
          <w:sz w:val="28"/>
          <w:szCs w:val="28"/>
          <w:lang w:eastAsia="nl-NL"/>
        </w:rPr>
        <w:t>Achtergrond</w:t>
      </w:r>
    </w:p>
    <w:p w:rsidR="007F2DE4" w:rsidRPr="007F2DE4" w:rsidRDefault="007F2DE4" w:rsidP="007F2DE4">
      <w:pPr>
        <w:spacing w:after="0" w:line="276" w:lineRule="auto"/>
        <w:rPr>
          <w:rFonts w:ascii="Arial" w:eastAsia="Times New Roman" w:hAnsi="Arial" w:cs="Arial"/>
          <w:lang w:eastAsia="nl-NL"/>
        </w:rPr>
      </w:pPr>
      <w:r w:rsidRPr="007F2DE4">
        <w:rPr>
          <w:rFonts w:ascii="Arial" w:eastAsia="Times New Roman" w:hAnsi="Arial" w:cs="Arial"/>
          <w:lang w:eastAsia="nl-NL"/>
        </w:rPr>
        <w:t xml:space="preserve">Letsels van het superieure </w:t>
      </w:r>
      <w:proofErr w:type="spellStart"/>
      <w:r w:rsidRPr="007F2DE4">
        <w:rPr>
          <w:rFonts w:ascii="Arial" w:eastAsia="Times New Roman" w:hAnsi="Arial" w:cs="Arial"/>
          <w:lang w:eastAsia="nl-NL"/>
        </w:rPr>
        <w:t>glenoidale</w:t>
      </w:r>
      <w:proofErr w:type="spellEnd"/>
      <w:r w:rsidRPr="007F2DE4">
        <w:rPr>
          <w:rFonts w:ascii="Arial" w:eastAsia="Times New Roman" w:hAnsi="Arial" w:cs="Arial"/>
          <w:lang w:eastAsia="nl-NL"/>
        </w:rPr>
        <w:t xml:space="preserve"> </w:t>
      </w:r>
      <w:proofErr w:type="spellStart"/>
      <w:r w:rsidRPr="007F2DE4">
        <w:rPr>
          <w:rFonts w:ascii="Arial" w:eastAsia="Times New Roman" w:hAnsi="Arial" w:cs="Arial"/>
          <w:lang w:eastAsia="nl-NL"/>
        </w:rPr>
        <w:t>labrum</w:t>
      </w:r>
      <w:proofErr w:type="spellEnd"/>
      <w:r w:rsidRPr="007F2DE4">
        <w:rPr>
          <w:rFonts w:ascii="Arial" w:eastAsia="Times New Roman" w:hAnsi="Arial" w:cs="Arial"/>
          <w:lang w:eastAsia="nl-NL"/>
        </w:rPr>
        <w:t xml:space="preserve"> werden voor het eerst beschreven door Snyder et al. in 1990 als zogenaamde Superior </w:t>
      </w:r>
      <w:proofErr w:type="spellStart"/>
      <w:r w:rsidRPr="007F2DE4">
        <w:rPr>
          <w:rFonts w:ascii="Arial" w:eastAsia="Times New Roman" w:hAnsi="Arial" w:cs="Arial"/>
          <w:lang w:eastAsia="nl-NL"/>
        </w:rPr>
        <w:t>Labrum</w:t>
      </w:r>
      <w:proofErr w:type="spellEnd"/>
      <w:r w:rsidRPr="007F2DE4">
        <w:rPr>
          <w:rFonts w:ascii="Arial" w:eastAsia="Times New Roman" w:hAnsi="Arial" w:cs="Arial"/>
          <w:lang w:eastAsia="nl-NL"/>
        </w:rPr>
        <w:t xml:space="preserve"> Anterieur Posterieur (SLAP) laesies. Later onderzoek toonde aan dat </w:t>
      </w:r>
      <w:proofErr w:type="gramStart"/>
      <w:r w:rsidRPr="007F2DE4">
        <w:rPr>
          <w:rFonts w:ascii="Arial" w:eastAsia="Times New Roman" w:hAnsi="Arial" w:cs="Arial"/>
          <w:lang w:eastAsia="nl-NL"/>
        </w:rPr>
        <w:t>SLAP laesies</w:t>
      </w:r>
      <w:proofErr w:type="gramEnd"/>
      <w:r w:rsidRPr="007F2DE4">
        <w:rPr>
          <w:rFonts w:ascii="Arial" w:eastAsia="Times New Roman" w:hAnsi="Arial" w:cs="Arial"/>
          <w:lang w:eastAsia="nl-NL"/>
        </w:rPr>
        <w:t xml:space="preserve"> vaker worden gezien bij bovenhandse sporters met een </w:t>
      </w:r>
      <w:proofErr w:type="spellStart"/>
      <w:r w:rsidRPr="007F2DE4">
        <w:rPr>
          <w:rFonts w:ascii="Arial" w:eastAsia="Times New Roman" w:hAnsi="Arial" w:cs="Arial"/>
          <w:lang w:eastAsia="nl-NL"/>
        </w:rPr>
        <w:t>Glenohumeral</w:t>
      </w:r>
      <w:proofErr w:type="spellEnd"/>
      <w:r w:rsidRPr="007F2DE4">
        <w:rPr>
          <w:rFonts w:ascii="Arial" w:eastAsia="Times New Roman" w:hAnsi="Arial" w:cs="Arial"/>
          <w:lang w:eastAsia="nl-NL"/>
        </w:rPr>
        <w:t xml:space="preserve"> </w:t>
      </w:r>
      <w:proofErr w:type="spellStart"/>
      <w:r w:rsidRPr="007F2DE4">
        <w:rPr>
          <w:rFonts w:ascii="Arial" w:eastAsia="Times New Roman" w:hAnsi="Arial" w:cs="Arial"/>
          <w:lang w:eastAsia="nl-NL"/>
        </w:rPr>
        <w:t>Internal</w:t>
      </w:r>
      <w:proofErr w:type="spellEnd"/>
      <w:r w:rsidRPr="007F2DE4">
        <w:rPr>
          <w:rFonts w:ascii="Arial" w:eastAsia="Times New Roman" w:hAnsi="Arial" w:cs="Arial"/>
          <w:lang w:eastAsia="nl-NL"/>
        </w:rPr>
        <w:t xml:space="preserve"> </w:t>
      </w:r>
      <w:proofErr w:type="spellStart"/>
      <w:r w:rsidRPr="007F2DE4">
        <w:rPr>
          <w:rFonts w:ascii="Arial" w:eastAsia="Times New Roman" w:hAnsi="Arial" w:cs="Arial"/>
          <w:lang w:eastAsia="nl-NL"/>
        </w:rPr>
        <w:t>Rotation</w:t>
      </w:r>
      <w:proofErr w:type="spellEnd"/>
      <w:r w:rsidRPr="007F2DE4">
        <w:rPr>
          <w:rFonts w:ascii="Arial" w:eastAsia="Times New Roman" w:hAnsi="Arial" w:cs="Arial"/>
          <w:lang w:eastAsia="nl-NL"/>
        </w:rPr>
        <w:t xml:space="preserve"> Deficit (GIRD) fenomeen. Men </w:t>
      </w:r>
      <w:proofErr w:type="gramStart"/>
      <w:r w:rsidRPr="007F2DE4">
        <w:rPr>
          <w:rFonts w:ascii="Arial" w:eastAsia="Times New Roman" w:hAnsi="Arial" w:cs="Arial"/>
          <w:lang w:eastAsia="nl-NL"/>
        </w:rPr>
        <w:t>verondersteld</w:t>
      </w:r>
      <w:proofErr w:type="gramEnd"/>
      <w:r w:rsidRPr="007F2DE4">
        <w:rPr>
          <w:rFonts w:ascii="Arial" w:eastAsia="Times New Roman" w:hAnsi="Arial" w:cs="Arial"/>
          <w:lang w:eastAsia="nl-NL"/>
        </w:rPr>
        <w:t xml:space="preserve"> dat repetitieve werpbewegingen hieraan ten grondslag liggen en zorgen voor een veranderd krachtenspel ter plaatse van het bicepsanker; hierdoor wordt het superieure </w:t>
      </w:r>
      <w:proofErr w:type="spellStart"/>
      <w:r w:rsidRPr="007F2DE4">
        <w:rPr>
          <w:rFonts w:ascii="Arial" w:eastAsia="Times New Roman" w:hAnsi="Arial" w:cs="Arial"/>
          <w:lang w:eastAsia="nl-NL"/>
        </w:rPr>
        <w:t>labrum</w:t>
      </w:r>
      <w:proofErr w:type="spellEnd"/>
      <w:r w:rsidRPr="007F2DE4">
        <w:rPr>
          <w:rFonts w:ascii="Arial" w:eastAsia="Times New Roman" w:hAnsi="Arial" w:cs="Arial"/>
          <w:lang w:eastAsia="nl-NL"/>
        </w:rPr>
        <w:t xml:space="preserve"> ‘afgepeld’. Een acuut traumatisch moment kan echter ook een </w:t>
      </w:r>
      <w:proofErr w:type="gramStart"/>
      <w:r w:rsidRPr="007F2DE4">
        <w:rPr>
          <w:rFonts w:ascii="Arial" w:eastAsia="Times New Roman" w:hAnsi="Arial" w:cs="Arial"/>
          <w:lang w:eastAsia="nl-NL"/>
        </w:rPr>
        <w:t>SLAP laesie</w:t>
      </w:r>
      <w:proofErr w:type="gramEnd"/>
      <w:r w:rsidRPr="007F2DE4">
        <w:rPr>
          <w:rFonts w:ascii="Arial" w:eastAsia="Times New Roman" w:hAnsi="Arial" w:cs="Arial"/>
          <w:lang w:eastAsia="nl-NL"/>
        </w:rPr>
        <w:t xml:space="preserve"> veroorzaken. Er zijn intussen 10 verschillende typen </w:t>
      </w:r>
      <w:proofErr w:type="gramStart"/>
      <w:r w:rsidRPr="007F2DE4">
        <w:rPr>
          <w:rFonts w:ascii="Arial" w:eastAsia="Times New Roman" w:hAnsi="Arial" w:cs="Arial"/>
          <w:lang w:eastAsia="nl-NL"/>
        </w:rPr>
        <w:t>SLAP laesies</w:t>
      </w:r>
      <w:proofErr w:type="gramEnd"/>
      <w:r w:rsidRPr="007F2DE4">
        <w:rPr>
          <w:rFonts w:ascii="Arial" w:eastAsia="Times New Roman" w:hAnsi="Arial" w:cs="Arial"/>
          <w:lang w:eastAsia="nl-NL"/>
        </w:rPr>
        <w:t xml:space="preserve"> beschreven, waarvan het type-2 letsel (los bicepsanker) het meest voorkomt bij werpers.</w:t>
      </w:r>
    </w:p>
    <w:p w:rsidR="007F2DE4" w:rsidRDefault="007F2DE4" w:rsidP="007F2DE4">
      <w:pPr>
        <w:spacing w:after="0" w:line="276" w:lineRule="auto"/>
        <w:rPr>
          <w:rFonts w:ascii="Arial" w:eastAsia="Times New Roman" w:hAnsi="Arial" w:cs="Arial"/>
          <w:lang w:eastAsia="nl-NL"/>
        </w:rPr>
      </w:pPr>
    </w:p>
    <w:p w:rsidR="007F2DE4" w:rsidRPr="007F2DE4" w:rsidRDefault="007F2DE4" w:rsidP="007F2DE4">
      <w:pPr>
        <w:spacing w:after="0" w:line="276" w:lineRule="auto"/>
        <w:rPr>
          <w:rFonts w:ascii="Arial" w:eastAsia="Times New Roman" w:hAnsi="Arial" w:cs="Arial"/>
          <w:sz w:val="28"/>
          <w:szCs w:val="28"/>
          <w:lang w:eastAsia="nl-NL"/>
        </w:rPr>
      </w:pPr>
      <w:proofErr w:type="spellStart"/>
      <w:r w:rsidRPr="007F2DE4">
        <w:rPr>
          <w:rFonts w:ascii="Arial" w:eastAsia="Times New Roman" w:hAnsi="Arial" w:cs="Arial"/>
          <w:bCs/>
          <w:sz w:val="28"/>
          <w:szCs w:val="28"/>
          <w:lang w:eastAsia="nl-NL"/>
        </w:rPr>
        <w:t>Work</w:t>
      </w:r>
      <w:proofErr w:type="spellEnd"/>
      <w:r w:rsidRPr="007F2DE4">
        <w:rPr>
          <w:rFonts w:ascii="Arial" w:eastAsia="Times New Roman" w:hAnsi="Arial" w:cs="Arial"/>
          <w:bCs/>
          <w:sz w:val="28"/>
          <w:szCs w:val="28"/>
          <w:lang w:eastAsia="nl-NL"/>
        </w:rPr>
        <w:t>-up</w:t>
      </w:r>
    </w:p>
    <w:p w:rsidR="007F2DE4" w:rsidRPr="007F2DE4" w:rsidRDefault="007F2DE4" w:rsidP="007F2DE4">
      <w:pPr>
        <w:spacing w:after="0" w:line="276" w:lineRule="auto"/>
        <w:rPr>
          <w:rFonts w:ascii="Arial" w:eastAsia="Times New Roman" w:hAnsi="Arial" w:cs="Arial"/>
          <w:lang w:eastAsia="nl-NL"/>
        </w:rPr>
      </w:pPr>
      <w:r w:rsidRPr="007F2DE4">
        <w:rPr>
          <w:rFonts w:ascii="Arial" w:eastAsia="Times New Roman" w:hAnsi="Arial" w:cs="Arial"/>
          <w:lang w:eastAsia="nl-NL"/>
        </w:rPr>
        <w:t xml:space="preserve">Atleten klagen vaak over pijn een functieverlies tijdens het werpen. In de literatuur zijn vele verschillende testen beschreven die bij het lichamelijk onderzoek uitgevoerd kunnen worden. Echter, op dit moment is er geen enkele met een goede sensitiviteit en specificiteit. Wel is het belangrijk om het </w:t>
      </w:r>
      <w:proofErr w:type="gramStart"/>
      <w:r w:rsidRPr="007F2DE4">
        <w:rPr>
          <w:rFonts w:ascii="Arial" w:eastAsia="Times New Roman" w:hAnsi="Arial" w:cs="Arial"/>
          <w:lang w:eastAsia="nl-NL"/>
        </w:rPr>
        <w:t>GIRD fenomeen</w:t>
      </w:r>
      <w:proofErr w:type="gramEnd"/>
      <w:r w:rsidRPr="007F2DE4">
        <w:rPr>
          <w:rFonts w:ascii="Arial" w:eastAsia="Times New Roman" w:hAnsi="Arial" w:cs="Arial"/>
          <w:lang w:eastAsia="nl-NL"/>
        </w:rPr>
        <w:t xml:space="preserve"> te onderzoeken en de functie van de </w:t>
      </w:r>
      <w:proofErr w:type="spellStart"/>
      <w:r w:rsidRPr="007F2DE4">
        <w:rPr>
          <w:rFonts w:ascii="Arial" w:eastAsia="Times New Roman" w:hAnsi="Arial" w:cs="Arial"/>
          <w:lang w:eastAsia="nl-NL"/>
        </w:rPr>
        <w:t>scapula</w:t>
      </w:r>
      <w:proofErr w:type="spellEnd"/>
      <w:r w:rsidRPr="007F2DE4">
        <w:rPr>
          <w:rFonts w:ascii="Arial" w:eastAsia="Times New Roman" w:hAnsi="Arial" w:cs="Arial"/>
          <w:lang w:eastAsia="nl-NL"/>
        </w:rPr>
        <w:t xml:space="preserve"> te beoordelen. Aanvullend onderzoek begint met conventionele röntgenfoto’s, maar de gouden standaard voor het aantonen van </w:t>
      </w:r>
      <w:proofErr w:type="gramStart"/>
      <w:r w:rsidRPr="007F2DE4">
        <w:rPr>
          <w:rFonts w:ascii="Arial" w:eastAsia="Times New Roman" w:hAnsi="Arial" w:cs="Arial"/>
          <w:lang w:eastAsia="nl-NL"/>
        </w:rPr>
        <w:t>SLAP laesies</w:t>
      </w:r>
      <w:proofErr w:type="gramEnd"/>
      <w:r w:rsidRPr="007F2DE4">
        <w:rPr>
          <w:rFonts w:ascii="Arial" w:eastAsia="Times New Roman" w:hAnsi="Arial" w:cs="Arial"/>
          <w:lang w:eastAsia="nl-NL"/>
        </w:rPr>
        <w:t xml:space="preserve"> is echter de MRI scan (met </w:t>
      </w:r>
      <w:proofErr w:type="spellStart"/>
      <w:r w:rsidRPr="007F2DE4">
        <w:rPr>
          <w:rFonts w:ascii="Arial" w:eastAsia="Times New Roman" w:hAnsi="Arial" w:cs="Arial"/>
          <w:lang w:eastAsia="nl-NL"/>
        </w:rPr>
        <w:t>arthrogram</w:t>
      </w:r>
      <w:proofErr w:type="spellEnd"/>
      <w:r w:rsidRPr="007F2DE4">
        <w:rPr>
          <w:rFonts w:ascii="Arial" w:eastAsia="Times New Roman" w:hAnsi="Arial" w:cs="Arial"/>
          <w:lang w:eastAsia="nl-NL"/>
        </w:rPr>
        <w:t>).</w:t>
      </w:r>
    </w:p>
    <w:p w:rsidR="007F2DE4" w:rsidRDefault="007F2DE4" w:rsidP="007F2DE4">
      <w:pPr>
        <w:spacing w:after="0" w:line="276" w:lineRule="auto"/>
        <w:rPr>
          <w:rFonts w:ascii="Arial" w:eastAsia="Times New Roman" w:hAnsi="Arial" w:cs="Arial"/>
          <w:lang w:eastAsia="nl-NL"/>
        </w:rPr>
      </w:pPr>
      <w:r w:rsidRPr="007F2DE4">
        <w:rPr>
          <w:rFonts w:ascii="Arial" w:eastAsia="Times New Roman" w:hAnsi="Arial" w:cs="Arial"/>
          <w:lang w:eastAsia="nl-NL"/>
        </w:rPr>
        <w:t> </w:t>
      </w:r>
    </w:p>
    <w:p w:rsidR="007F2DE4" w:rsidRPr="007F2DE4" w:rsidRDefault="007F2DE4" w:rsidP="007F2DE4">
      <w:pPr>
        <w:spacing w:after="0" w:line="276" w:lineRule="auto"/>
        <w:rPr>
          <w:rFonts w:ascii="Arial" w:eastAsia="Times New Roman" w:hAnsi="Arial" w:cs="Arial"/>
          <w:sz w:val="28"/>
          <w:szCs w:val="28"/>
          <w:lang w:eastAsia="nl-NL"/>
        </w:rPr>
      </w:pPr>
      <w:r w:rsidRPr="007F2DE4">
        <w:rPr>
          <w:rFonts w:ascii="Arial" w:eastAsia="Times New Roman" w:hAnsi="Arial" w:cs="Arial"/>
          <w:bCs/>
          <w:sz w:val="28"/>
          <w:szCs w:val="28"/>
          <w:lang w:eastAsia="nl-NL"/>
        </w:rPr>
        <w:t>Behandeling</w:t>
      </w:r>
    </w:p>
    <w:p w:rsidR="007F2DE4" w:rsidRPr="007F2DE4" w:rsidRDefault="007F2DE4" w:rsidP="007F2DE4">
      <w:pPr>
        <w:spacing w:after="0" w:line="276" w:lineRule="auto"/>
        <w:rPr>
          <w:rFonts w:ascii="Arial" w:eastAsia="Times New Roman" w:hAnsi="Arial" w:cs="Arial"/>
          <w:lang w:eastAsia="nl-NL"/>
        </w:rPr>
      </w:pPr>
      <w:r w:rsidRPr="007F2DE4">
        <w:rPr>
          <w:rFonts w:ascii="Arial" w:eastAsia="Times New Roman" w:hAnsi="Arial" w:cs="Arial"/>
          <w:i/>
          <w:iCs/>
          <w:u w:val="single"/>
          <w:lang w:eastAsia="nl-NL"/>
        </w:rPr>
        <w:t>Conservatief</w:t>
      </w:r>
    </w:p>
    <w:p w:rsidR="007F2DE4" w:rsidRDefault="007F2DE4" w:rsidP="007F2DE4">
      <w:pPr>
        <w:spacing w:after="0" w:line="276" w:lineRule="auto"/>
        <w:rPr>
          <w:rFonts w:ascii="Arial" w:eastAsia="Times New Roman" w:hAnsi="Arial" w:cs="Arial"/>
          <w:lang w:eastAsia="nl-NL"/>
        </w:rPr>
      </w:pPr>
      <w:r w:rsidRPr="007F2DE4">
        <w:rPr>
          <w:rFonts w:ascii="Arial" w:eastAsia="Times New Roman" w:hAnsi="Arial" w:cs="Arial"/>
          <w:lang w:eastAsia="nl-NL"/>
        </w:rPr>
        <w:t xml:space="preserve">De initiële behandeling van een werper met schouderklachten is conservatief en begint met rust (vermijden van provocatieve activiteiten) en </w:t>
      </w:r>
      <w:proofErr w:type="spellStart"/>
      <w:r w:rsidRPr="007F2DE4">
        <w:rPr>
          <w:rFonts w:ascii="Arial" w:eastAsia="Times New Roman" w:hAnsi="Arial" w:cs="Arial"/>
          <w:lang w:eastAsia="nl-NL"/>
        </w:rPr>
        <w:t>evt</w:t>
      </w:r>
      <w:proofErr w:type="spellEnd"/>
      <w:r w:rsidRPr="007F2DE4">
        <w:rPr>
          <w:rFonts w:ascii="Arial" w:eastAsia="Times New Roman" w:hAnsi="Arial" w:cs="Arial"/>
          <w:lang w:eastAsia="nl-NL"/>
        </w:rPr>
        <w:t xml:space="preserve"> </w:t>
      </w:r>
      <w:proofErr w:type="spellStart"/>
      <w:r w:rsidRPr="007F2DE4">
        <w:rPr>
          <w:rFonts w:ascii="Arial" w:eastAsia="Times New Roman" w:hAnsi="Arial" w:cs="Arial"/>
          <w:lang w:eastAsia="nl-NL"/>
        </w:rPr>
        <w:t>NSAID’s</w:t>
      </w:r>
      <w:proofErr w:type="spellEnd"/>
      <w:r w:rsidRPr="007F2DE4">
        <w:rPr>
          <w:rFonts w:ascii="Arial" w:eastAsia="Times New Roman" w:hAnsi="Arial" w:cs="Arial"/>
          <w:lang w:eastAsia="nl-NL"/>
        </w:rPr>
        <w:t xml:space="preserve">. Als de pijn is verminderd kan worden gestart met fysiotherapie, welke vooral gericht is op het behandelen van het </w:t>
      </w:r>
      <w:proofErr w:type="gramStart"/>
      <w:r w:rsidRPr="007F2DE4">
        <w:rPr>
          <w:rFonts w:ascii="Arial" w:eastAsia="Times New Roman" w:hAnsi="Arial" w:cs="Arial"/>
          <w:lang w:eastAsia="nl-NL"/>
        </w:rPr>
        <w:t>GIR</w:t>
      </w:r>
      <w:r>
        <w:rPr>
          <w:rFonts w:ascii="Arial" w:eastAsia="Times New Roman" w:hAnsi="Arial" w:cs="Arial"/>
          <w:lang w:eastAsia="nl-NL"/>
        </w:rPr>
        <w:t>D fenomeen</w:t>
      </w:r>
      <w:proofErr w:type="gramEnd"/>
      <w:r>
        <w:rPr>
          <w:rFonts w:ascii="Arial" w:eastAsia="Times New Roman" w:hAnsi="Arial" w:cs="Arial"/>
          <w:lang w:eastAsia="nl-NL"/>
        </w:rPr>
        <w:t xml:space="preserve"> middels rektherapie </w:t>
      </w:r>
      <w:r w:rsidRPr="007F2DE4">
        <w:rPr>
          <w:rFonts w:ascii="Arial" w:eastAsia="Times New Roman" w:hAnsi="Arial" w:cs="Arial"/>
          <w:lang w:eastAsia="nl-NL"/>
        </w:rPr>
        <w:t xml:space="preserve">van het posterieure kapsel. Daarnaast moet er aandacht zijn voor spierversterkende oefeningen van de rotator </w:t>
      </w:r>
      <w:proofErr w:type="spellStart"/>
      <w:r w:rsidRPr="007F2DE4">
        <w:rPr>
          <w:rFonts w:ascii="Arial" w:eastAsia="Times New Roman" w:hAnsi="Arial" w:cs="Arial"/>
          <w:lang w:eastAsia="nl-NL"/>
        </w:rPr>
        <w:t>cuff</w:t>
      </w:r>
      <w:proofErr w:type="spellEnd"/>
      <w:r w:rsidRPr="007F2DE4">
        <w:rPr>
          <w:rFonts w:ascii="Arial" w:eastAsia="Times New Roman" w:hAnsi="Arial" w:cs="Arial"/>
          <w:lang w:eastAsia="nl-NL"/>
        </w:rPr>
        <w:t xml:space="preserve"> en de </w:t>
      </w:r>
      <w:proofErr w:type="spellStart"/>
      <w:r w:rsidRPr="007F2DE4">
        <w:rPr>
          <w:rFonts w:ascii="Arial" w:eastAsia="Times New Roman" w:hAnsi="Arial" w:cs="Arial"/>
          <w:lang w:eastAsia="nl-NL"/>
        </w:rPr>
        <w:t>scapula</w:t>
      </w:r>
      <w:proofErr w:type="spellEnd"/>
      <w:r w:rsidRPr="007F2DE4">
        <w:rPr>
          <w:rFonts w:ascii="Arial" w:eastAsia="Times New Roman" w:hAnsi="Arial" w:cs="Arial"/>
          <w:lang w:eastAsia="nl-NL"/>
        </w:rPr>
        <w:t xml:space="preserve"> stabilisatoren. Terugkeer naar oude niveau van sport bij deze conservatieve behandeling van </w:t>
      </w:r>
      <w:proofErr w:type="gramStart"/>
      <w:r w:rsidRPr="007F2DE4">
        <w:rPr>
          <w:rFonts w:ascii="Arial" w:eastAsia="Times New Roman" w:hAnsi="Arial" w:cs="Arial"/>
          <w:lang w:eastAsia="nl-NL"/>
        </w:rPr>
        <w:t>SLAP laesies</w:t>
      </w:r>
      <w:proofErr w:type="gramEnd"/>
      <w:r w:rsidRPr="007F2DE4">
        <w:rPr>
          <w:rFonts w:ascii="Arial" w:eastAsia="Times New Roman" w:hAnsi="Arial" w:cs="Arial"/>
          <w:lang w:eastAsia="nl-NL"/>
        </w:rPr>
        <w:t xml:space="preserve"> is ongeveer 67%.</w:t>
      </w:r>
    </w:p>
    <w:p w:rsidR="007F2DE4" w:rsidRDefault="007F2DE4" w:rsidP="007F2DE4">
      <w:pPr>
        <w:spacing w:after="0" w:line="276" w:lineRule="auto"/>
        <w:rPr>
          <w:rFonts w:ascii="Arial" w:eastAsia="Times New Roman" w:hAnsi="Arial" w:cs="Arial"/>
          <w:lang w:eastAsia="nl-NL"/>
        </w:rPr>
      </w:pPr>
    </w:p>
    <w:p w:rsidR="007F2DE4" w:rsidRPr="007F2DE4" w:rsidRDefault="007F2DE4" w:rsidP="007F2DE4">
      <w:pPr>
        <w:spacing w:after="0" w:line="276" w:lineRule="auto"/>
        <w:rPr>
          <w:rFonts w:ascii="Arial" w:eastAsia="Times New Roman" w:hAnsi="Arial" w:cs="Arial"/>
          <w:bCs/>
          <w:lang w:eastAsia="nl-NL"/>
        </w:rPr>
      </w:pPr>
      <w:r w:rsidRPr="007F2DE4">
        <w:rPr>
          <w:rFonts w:ascii="Arial" w:eastAsia="Times New Roman" w:hAnsi="Arial" w:cs="Arial"/>
          <w:i/>
          <w:iCs/>
          <w:u w:val="single"/>
          <w:lang w:eastAsia="nl-NL"/>
        </w:rPr>
        <w:t>Operatief</w:t>
      </w:r>
    </w:p>
    <w:p w:rsidR="007F2DE4" w:rsidRPr="007F2DE4" w:rsidRDefault="007F2DE4" w:rsidP="007F2DE4">
      <w:pPr>
        <w:spacing w:after="0" w:line="276" w:lineRule="auto"/>
        <w:rPr>
          <w:rFonts w:ascii="Arial" w:eastAsia="Times New Roman" w:hAnsi="Arial" w:cs="Arial"/>
          <w:lang w:eastAsia="nl-NL"/>
        </w:rPr>
      </w:pPr>
      <w:r w:rsidRPr="007F2DE4">
        <w:rPr>
          <w:rFonts w:ascii="Arial" w:eastAsia="Times New Roman" w:hAnsi="Arial" w:cs="Arial"/>
          <w:lang w:eastAsia="nl-NL"/>
        </w:rPr>
        <w:t xml:space="preserve">Dit wordt aanbevolen indien conservatieve therapie faalt (na 3 maanden). De arthroscopische behandeling van </w:t>
      </w:r>
      <w:proofErr w:type="gramStart"/>
      <w:r w:rsidRPr="007F2DE4">
        <w:rPr>
          <w:rFonts w:ascii="Arial" w:eastAsia="Times New Roman" w:hAnsi="Arial" w:cs="Arial"/>
          <w:lang w:eastAsia="nl-NL"/>
        </w:rPr>
        <w:t>SLAP laesies</w:t>
      </w:r>
      <w:proofErr w:type="gramEnd"/>
      <w:r w:rsidRPr="007F2DE4">
        <w:rPr>
          <w:rFonts w:ascii="Arial" w:eastAsia="Times New Roman" w:hAnsi="Arial" w:cs="Arial"/>
          <w:lang w:eastAsia="nl-NL"/>
        </w:rPr>
        <w:t xml:space="preserve"> is afhankelijk van het type laesie. In het algemeen komt het neer op een </w:t>
      </w:r>
      <w:proofErr w:type="spellStart"/>
      <w:r w:rsidRPr="007F2DE4">
        <w:rPr>
          <w:rFonts w:ascii="Arial" w:eastAsia="Times New Roman" w:hAnsi="Arial" w:cs="Arial"/>
          <w:lang w:eastAsia="nl-NL"/>
        </w:rPr>
        <w:t>debridement</w:t>
      </w:r>
      <w:proofErr w:type="spellEnd"/>
      <w:r w:rsidRPr="007F2DE4">
        <w:rPr>
          <w:rFonts w:ascii="Arial" w:eastAsia="Times New Roman" w:hAnsi="Arial" w:cs="Arial"/>
          <w:lang w:eastAsia="nl-NL"/>
        </w:rPr>
        <w:t xml:space="preserve"> van degeneratieve en/of losse fragmenten en </w:t>
      </w:r>
      <w:proofErr w:type="spellStart"/>
      <w:r w:rsidRPr="007F2DE4">
        <w:rPr>
          <w:rFonts w:ascii="Arial" w:eastAsia="Times New Roman" w:hAnsi="Arial" w:cs="Arial"/>
          <w:lang w:eastAsia="nl-NL"/>
        </w:rPr>
        <w:t>refixatie</w:t>
      </w:r>
      <w:proofErr w:type="spellEnd"/>
      <w:r w:rsidRPr="007F2DE4">
        <w:rPr>
          <w:rFonts w:ascii="Arial" w:eastAsia="Times New Roman" w:hAnsi="Arial" w:cs="Arial"/>
          <w:lang w:eastAsia="nl-NL"/>
        </w:rPr>
        <w:t xml:space="preserve"> van het bicepsanker of </w:t>
      </w:r>
      <w:proofErr w:type="spellStart"/>
      <w:r w:rsidRPr="007F2DE4">
        <w:rPr>
          <w:rFonts w:ascii="Arial" w:eastAsia="Times New Roman" w:hAnsi="Arial" w:cs="Arial"/>
          <w:lang w:eastAsia="nl-NL"/>
        </w:rPr>
        <w:t>labrum</w:t>
      </w:r>
      <w:proofErr w:type="spellEnd"/>
      <w:r w:rsidRPr="007F2DE4">
        <w:rPr>
          <w:rFonts w:ascii="Arial" w:eastAsia="Times New Roman" w:hAnsi="Arial" w:cs="Arial"/>
          <w:lang w:eastAsia="nl-NL"/>
        </w:rPr>
        <w:t xml:space="preserve"> indien van toepassing. Terugkeer naar oude niveau van sport varieert in verschillende studies van 63% voor elite werpers tot 95% in andere groepen.</w:t>
      </w:r>
    </w:p>
    <w:p w:rsidR="007F2DE4" w:rsidRDefault="007F2DE4" w:rsidP="007F2DE4">
      <w:pPr>
        <w:spacing w:after="0" w:line="276" w:lineRule="auto"/>
        <w:rPr>
          <w:rFonts w:ascii="Arial" w:eastAsia="Times New Roman" w:hAnsi="Arial" w:cs="Arial"/>
          <w:lang w:eastAsia="nl-NL"/>
        </w:rPr>
      </w:pPr>
    </w:p>
    <w:p w:rsidR="007F2DE4" w:rsidRPr="007F2DE4" w:rsidRDefault="007F2DE4" w:rsidP="007F2DE4">
      <w:pPr>
        <w:spacing w:after="0" w:line="276" w:lineRule="auto"/>
        <w:rPr>
          <w:rFonts w:ascii="Arial" w:eastAsia="Times New Roman" w:hAnsi="Arial" w:cs="Arial"/>
          <w:sz w:val="28"/>
          <w:szCs w:val="28"/>
          <w:lang w:eastAsia="nl-NL"/>
        </w:rPr>
      </w:pPr>
      <w:proofErr w:type="gramStart"/>
      <w:r w:rsidRPr="007F2DE4">
        <w:rPr>
          <w:rFonts w:ascii="Arial" w:eastAsia="Times New Roman" w:hAnsi="Arial" w:cs="Arial"/>
          <w:bCs/>
          <w:sz w:val="28"/>
          <w:szCs w:val="28"/>
          <w:lang w:eastAsia="nl-NL"/>
        </w:rPr>
        <w:t>Nabehandeling /</w:t>
      </w:r>
      <w:proofErr w:type="gramEnd"/>
      <w:r w:rsidRPr="007F2DE4">
        <w:rPr>
          <w:rFonts w:ascii="Arial" w:eastAsia="Times New Roman" w:hAnsi="Arial" w:cs="Arial"/>
          <w:bCs/>
          <w:sz w:val="28"/>
          <w:szCs w:val="28"/>
          <w:lang w:eastAsia="nl-NL"/>
        </w:rPr>
        <w:t xml:space="preserve"> sporthervatting</w:t>
      </w:r>
    </w:p>
    <w:p w:rsidR="007F2DE4" w:rsidRPr="007F2DE4" w:rsidRDefault="007F2DE4" w:rsidP="007F2DE4">
      <w:pPr>
        <w:spacing w:after="0" w:line="276" w:lineRule="auto"/>
        <w:rPr>
          <w:rFonts w:ascii="Arial" w:eastAsia="Times New Roman" w:hAnsi="Arial" w:cs="Arial"/>
          <w:lang w:eastAsia="nl-NL"/>
        </w:rPr>
      </w:pPr>
      <w:r w:rsidRPr="007F2DE4">
        <w:rPr>
          <w:rFonts w:ascii="Arial" w:eastAsia="Times New Roman" w:hAnsi="Arial" w:cs="Arial"/>
          <w:lang w:eastAsia="nl-NL"/>
        </w:rPr>
        <w:lastRenderedPageBreak/>
        <w:t xml:space="preserve">Postoperatief wordt de arm de eerste 3-4 weken in een </w:t>
      </w:r>
      <w:proofErr w:type="spellStart"/>
      <w:r w:rsidRPr="007F2DE4">
        <w:rPr>
          <w:rFonts w:ascii="Arial" w:eastAsia="Times New Roman" w:hAnsi="Arial" w:cs="Arial"/>
          <w:lang w:eastAsia="nl-NL"/>
        </w:rPr>
        <w:t>sling</w:t>
      </w:r>
      <w:proofErr w:type="spellEnd"/>
      <w:r w:rsidRPr="007F2DE4">
        <w:rPr>
          <w:rFonts w:ascii="Arial" w:eastAsia="Times New Roman" w:hAnsi="Arial" w:cs="Arial"/>
          <w:lang w:eastAsia="nl-NL"/>
        </w:rPr>
        <w:t xml:space="preserve"> gehouden, waarbij na een week kan worden begonnen met range-of-motion oefeningen. Krachtoefeningen tegen weerstand beginnen vanaf 6-12 weken postoperatief. Een werpers-programma begint 4 maanden postoperatief en volledige werpsporten na 6-9 maanden postoperatief. Uiteraard moet aandacht worden besteed aan werptechnieken en dient er ook na terugkeer in de sport aandacht te blijven voor het oprekken van de posterieure structuren om een </w:t>
      </w:r>
      <w:proofErr w:type="gramStart"/>
      <w:r w:rsidRPr="007F2DE4">
        <w:rPr>
          <w:rFonts w:ascii="Arial" w:eastAsia="Times New Roman" w:hAnsi="Arial" w:cs="Arial"/>
          <w:lang w:eastAsia="nl-NL"/>
        </w:rPr>
        <w:t>GIRD fenomeen</w:t>
      </w:r>
      <w:proofErr w:type="gramEnd"/>
      <w:r w:rsidRPr="007F2DE4">
        <w:rPr>
          <w:rFonts w:ascii="Arial" w:eastAsia="Times New Roman" w:hAnsi="Arial" w:cs="Arial"/>
          <w:lang w:eastAsia="nl-NL"/>
        </w:rPr>
        <w:t xml:space="preserve"> te voorkomen.</w:t>
      </w:r>
    </w:p>
    <w:p w:rsidR="007F2DE4" w:rsidRDefault="007F2DE4" w:rsidP="007F2DE4">
      <w:pPr>
        <w:spacing w:after="0" w:line="276" w:lineRule="auto"/>
        <w:rPr>
          <w:rFonts w:ascii="Arial" w:eastAsia="Times New Roman" w:hAnsi="Arial" w:cs="Arial"/>
          <w:lang w:eastAsia="nl-NL"/>
        </w:rPr>
      </w:pPr>
      <w:bookmarkStart w:id="0" w:name="_GoBack"/>
      <w:bookmarkEnd w:id="0"/>
    </w:p>
    <w:p w:rsidR="007F2DE4" w:rsidRPr="007F2DE4" w:rsidRDefault="007F2DE4" w:rsidP="007F2DE4">
      <w:pPr>
        <w:spacing w:after="0" w:line="276" w:lineRule="auto"/>
        <w:rPr>
          <w:rFonts w:ascii="Arial" w:eastAsia="Times New Roman" w:hAnsi="Arial" w:cs="Arial"/>
          <w:sz w:val="28"/>
          <w:szCs w:val="28"/>
          <w:lang w:eastAsia="nl-NL"/>
        </w:rPr>
      </w:pPr>
      <w:r w:rsidRPr="007F2DE4">
        <w:rPr>
          <w:rFonts w:ascii="Arial" w:eastAsia="Times New Roman" w:hAnsi="Arial" w:cs="Arial"/>
          <w:bCs/>
          <w:sz w:val="28"/>
          <w:szCs w:val="28"/>
          <w:lang w:eastAsia="nl-NL"/>
        </w:rPr>
        <w:t>Literatuur</w:t>
      </w:r>
    </w:p>
    <w:p w:rsidR="007F2DE4" w:rsidRPr="007F2DE4" w:rsidRDefault="007F2DE4" w:rsidP="007F2DE4">
      <w:pPr>
        <w:pStyle w:val="Lijstalinea"/>
        <w:numPr>
          <w:ilvl w:val="0"/>
          <w:numId w:val="2"/>
        </w:numPr>
        <w:spacing w:after="0" w:line="276" w:lineRule="auto"/>
        <w:rPr>
          <w:rFonts w:ascii="Arial" w:eastAsia="Times New Roman" w:hAnsi="Arial" w:cs="Arial"/>
          <w:lang w:val="en-AU" w:eastAsia="nl-NL"/>
        </w:rPr>
      </w:pPr>
      <w:hyperlink r:id="rId5" w:history="1">
        <w:r w:rsidRPr="007F2DE4">
          <w:rPr>
            <w:rFonts w:ascii="Arial" w:eastAsia="Times New Roman" w:hAnsi="Arial" w:cs="Arial"/>
            <w:lang w:eastAsia="nl-NL"/>
          </w:rPr>
          <w:t xml:space="preserve">Abrams GD et al. </w:t>
        </w:r>
        <w:r w:rsidRPr="007F2DE4">
          <w:rPr>
            <w:rFonts w:ascii="Arial" w:eastAsia="Times New Roman" w:hAnsi="Arial" w:cs="Arial"/>
            <w:lang w:val="en-AU" w:eastAsia="nl-NL"/>
          </w:rPr>
          <w:t xml:space="preserve">Diagnosis and management of superior </w:t>
        </w:r>
        <w:proofErr w:type="spellStart"/>
        <w:r w:rsidRPr="007F2DE4">
          <w:rPr>
            <w:rFonts w:ascii="Arial" w:eastAsia="Times New Roman" w:hAnsi="Arial" w:cs="Arial"/>
            <w:lang w:val="en-AU" w:eastAsia="nl-NL"/>
          </w:rPr>
          <w:t>labrum</w:t>
        </w:r>
        <w:proofErr w:type="spellEnd"/>
        <w:r w:rsidRPr="007F2DE4">
          <w:rPr>
            <w:rFonts w:ascii="Arial" w:eastAsia="Times New Roman" w:hAnsi="Arial" w:cs="Arial"/>
            <w:lang w:val="en-AU" w:eastAsia="nl-NL"/>
          </w:rPr>
          <w:t xml:space="preserve"> anterior posterior lesions in overhead athletes. Br J Sports Med 2010;44:311–318</w:t>
        </w:r>
      </w:hyperlink>
    </w:p>
    <w:p w:rsidR="007F2DE4" w:rsidRPr="007F2DE4" w:rsidRDefault="007F2DE4" w:rsidP="007F2DE4">
      <w:pPr>
        <w:pStyle w:val="Lijstalinea"/>
        <w:numPr>
          <w:ilvl w:val="0"/>
          <w:numId w:val="2"/>
        </w:numPr>
        <w:spacing w:after="0" w:line="276" w:lineRule="auto"/>
        <w:rPr>
          <w:rFonts w:ascii="Arial" w:eastAsia="Times New Roman" w:hAnsi="Arial" w:cs="Arial"/>
          <w:lang w:val="en-AU" w:eastAsia="nl-NL"/>
        </w:rPr>
      </w:pPr>
      <w:hyperlink r:id="rId6" w:history="1">
        <w:r w:rsidRPr="007F2DE4">
          <w:rPr>
            <w:rFonts w:ascii="Arial" w:eastAsia="Times New Roman" w:hAnsi="Arial" w:cs="Arial"/>
            <w:lang w:val="en-AU" w:eastAsia="nl-NL"/>
          </w:rPr>
          <w:t xml:space="preserve">Barber FA et al. Biceps tendon and superior </w:t>
        </w:r>
        <w:proofErr w:type="spellStart"/>
        <w:r w:rsidRPr="007F2DE4">
          <w:rPr>
            <w:rFonts w:ascii="Arial" w:eastAsia="Times New Roman" w:hAnsi="Arial" w:cs="Arial"/>
            <w:lang w:val="en-AU" w:eastAsia="nl-NL"/>
          </w:rPr>
          <w:t>labrum</w:t>
        </w:r>
        <w:proofErr w:type="spellEnd"/>
        <w:r w:rsidRPr="007F2DE4">
          <w:rPr>
            <w:rFonts w:ascii="Arial" w:eastAsia="Times New Roman" w:hAnsi="Arial" w:cs="Arial"/>
            <w:lang w:val="en-AU" w:eastAsia="nl-NL"/>
          </w:rPr>
          <w:t xml:space="preserve"> injuries: decision-making. </w:t>
        </w:r>
        <w:proofErr w:type="spellStart"/>
        <w:r w:rsidRPr="007F2DE4">
          <w:rPr>
            <w:rFonts w:ascii="Arial" w:eastAsia="Times New Roman" w:hAnsi="Arial" w:cs="Arial"/>
            <w:lang w:val="en-AU" w:eastAsia="nl-NL"/>
          </w:rPr>
          <w:t>Instr</w:t>
        </w:r>
        <w:proofErr w:type="spellEnd"/>
        <w:r w:rsidRPr="007F2DE4">
          <w:rPr>
            <w:rFonts w:ascii="Arial" w:eastAsia="Times New Roman" w:hAnsi="Arial" w:cs="Arial"/>
            <w:lang w:val="en-AU" w:eastAsia="nl-NL"/>
          </w:rPr>
          <w:t xml:space="preserve"> Course </w:t>
        </w:r>
        <w:proofErr w:type="spellStart"/>
        <w:r w:rsidRPr="007F2DE4">
          <w:rPr>
            <w:rFonts w:ascii="Arial" w:eastAsia="Times New Roman" w:hAnsi="Arial" w:cs="Arial"/>
            <w:lang w:val="en-AU" w:eastAsia="nl-NL"/>
          </w:rPr>
          <w:t>Lect</w:t>
        </w:r>
        <w:proofErr w:type="spellEnd"/>
        <w:r w:rsidRPr="007F2DE4">
          <w:rPr>
            <w:rFonts w:ascii="Arial" w:eastAsia="Times New Roman" w:hAnsi="Arial" w:cs="Arial"/>
            <w:lang w:val="en-AU" w:eastAsia="nl-NL"/>
          </w:rPr>
          <w:t xml:space="preserve"> 2008;57:527-538</w:t>
        </w:r>
      </w:hyperlink>
    </w:p>
    <w:p w:rsidR="007F2DE4" w:rsidRPr="007F2DE4" w:rsidRDefault="007F2DE4" w:rsidP="007F2DE4">
      <w:pPr>
        <w:pStyle w:val="Lijstalinea"/>
        <w:numPr>
          <w:ilvl w:val="0"/>
          <w:numId w:val="2"/>
        </w:numPr>
        <w:spacing w:after="0" w:line="276" w:lineRule="auto"/>
        <w:rPr>
          <w:rFonts w:ascii="Arial" w:eastAsia="Times New Roman" w:hAnsi="Arial" w:cs="Arial"/>
          <w:lang w:val="en-AU" w:eastAsia="nl-NL"/>
        </w:rPr>
      </w:pPr>
      <w:hyperlink r:id="rId7" w:history="1">
        <w:proofErr w:type="spellStart"/>
        <w:r w:rsidRPr="007F2DE4">
          <w:rPr>
            <w:rFonts w:ascii="Arial" w:eastAsia="Times New Roman" w:hAnsi="Arial" w:cs="Arial"/>
            <w:lang w:val="en-AU" w:eastAsia="nl-NL"/>
          </w:rPr>
          <w:t>Knesek</w:t>
        </w:r>
        <w:proofErr w:type="spellEnd"/>
        <w:r w:rsidRPr="007F2DE4">
          <w:rPr>
            <w:rFonts w:ascii="Arial" w:eastAsia="Times New Roman" w:hAnsi="Arial" w:cs="Arial"/>
            <w:lang w:val="en-AU" w:eastAsia="nl-NL"/>
          </w:rPr>
          <w:t xml:space="preserve"> M et al. Diagnosis and Management of Superior Labral Anterior Posterior Tears in Throwing Athletes. Am J Sports Med 2013;41:444–460</w:t>
        </w:r>
      </w:hyperlink>
    </w:p>
    <w:p w:rsidR="007F2DE4" w:rsidRPr="007F2DE4" w:rsidRDefault="007F2DE4" w:rsidP="007F2DE4">
      <w:pPr>
        <w:pStyle w:val="Lijstalinea"/>
        <w:numPr>
          <w:ilvl w:val="0"/>
          <w:numId w:val="2"/>
        </w:numPr>
        <w:spacing w:after="0" w:line="276" w:lineRule="auto"/>
        <w:rPr>
          <w:rFonts w:ascii="Arial" w:eastAsia="Times New Roman" w:hAnsi="Arial" w:cs="Arial"/>
          <w:lang w:eastAsia="nl-NL"/>
        </w:rPr>
      </w:pPr>
      <w:hyperlink r:id="rId8" w:history="1">
        <w:proofErr w:type="spellStart"/>
        <w:r w:rsidRPr="007F2DE4">
          <w:rPr>
            <w:rFonts w:ascii="Arial" w:eastAsia="Times New Roman" w:hAnsi="Arial" w:cs="Arial"/>
            <w:lang w:val="en-AU" w:eastAsia="nl-NL"/>
          </w:rPr>
          <w:t>Rokito</w:t>
        </w:r>
        <w:proofErr w:type="spellEnd"/>
        <w:r w:rsidRPr="007F2DE4">
          <w:rPr>
            <w:rFonts w:ascii="Arial" w:eastAsia="Times New Roman" w:hAnsi="Arial" w:cs="Arial"/>
            <w:lang w:val="en-AU" w:eastAsia="nl-NL"/>
          </w:rPr>
          <w:t xml:space="preserve"> SE </w:t>
        </w:r>
        <w:proofErr w:type="gramStart"/>
        <w:r w:rsidRPr="007F2DE4">
          <w:rPr>
            <w:rFonts w:ascii="Arial" w:eastAsia="Times New Roman" w:hAnsi="Arial" w:cs="Arial"/>
            <w:lang w:val="en-AU" w:eastAsia="nl-NL"/>
          </w:rPr>
          <w:t>et</w:t>
        </w:r>
        <w:proofErr w:type="gramEnd"/>
        <w:r w:rsidRPr="007F2DE4">
          <w:rPr>
            <w:rFonts w:ascii="Arial" w:eastAsia="Times New Roman" w:hAnsi="Arial" w:cs="Arial"/>
            <w:lang w:val="en-AU" w:eastAsia="nl-NL"/>
          </w:rPr>
          <w:t xml:space="preserve"> at. SLAP Lesions in the Overhead Athlete. </w:t>
        </w:r>
        <w:proofErr w:type="spellStart"/>
        <w:r w:rsidRPr="007F2DE4">
          <w:rPr>
            <w:rFonts w:ascii="Arial" w:eastAsia="Times New Roman" w:hAnsi="Arial" w:cs="Arial"/>
            <w:lang w:eastAsia="nl-NL"/>
          </w:rPr>
          <w:t>Sports</w:t>
        </w:r>
        <w:proofErr w:type="spellEnd"/>
        <w:r w:rsidRPr="007F2DE4">
          <w:rPr>
            <w:rFonts w:ascii="Arial" w:eastAsia="Times New Roman" w:hAnsi="Arial" w:cs="Arial"/>
            <w:lang w:eastAsia="nl-NL"/>
          </w:rPr>
          <w:t xml:space="preserve"> </w:t>
        </w:r>
        <w:proofErr w:type="spellStart"/>
        <w:r w:rsidRPr="007F2DE4">
          <w:rPr>
            <w:rFonts w:ascii="Arial" w:eastAsia="Times New Roman" w:hAnsi="Arial" w:cs="Arial"/>
            <w:lang w:eastAsia="nl-NL"/>
          </w:rPr>
          <w:t>Med</w:t>
        </w:r>
        <w:proofErr w:type="spellEnd"/>
        <w:r w:rsidRPr="007F2DE4">
          <w:rPr>
            <w:rFonts w:ascii="Arial" w:eastAsia="Times New Roman" w:hAnsi="Arial" w:cs="Arial"/>
            <w:lang w:eastAsia="nl-NL"/>
          </w:rPr>
          <w:t xml:space="preserve"> </w:t>
        </w:r>
        <w:proofErr w:type="spellStart"/>
        <w:r w:rsidRPr="007F2DE4">
          <w:rPr>
            <w:rFonts w:ascii="Arial" w:eastAsia="Times New Roman" w:hAnsi="Arial" w:cs="Arial"/>
            <w:lang w:eastAsia="nl-NL"/>
          </w:rPr>
          <w:t>Arthrosc</w:t>
        </w:r>
        <w:proofErr w:type="spellEnd"/>
        <w:r w:rsidRPr="007F2DE4">
          <w:rPr>
            <w:rFonts w:ascii="Arial" w:eastAsia="Times New Roman" w:hAnsi="Arial" w:cs="Arial"/>
            <w:lang w:eastAsia="nl-NL"/>
          </w:rPr>
          <w:t xml:space="preserve"> 2014;22:110-116</w:t>
        </w:r>
      </w:hyperlink>
    </w:p>
    <w:p w:rsidR="007F2DE4" w:rsidRPr="007F2DE4" w:rsidRDefault="007F2DE4" w:rsidP="007F2DE4">
      <w:pPr>
        <w:spacing w:after="0" w:line="276" w:lineRule="auto"/>
        <w:rPr>
          <w:rFonts w:ascii="Arial" w:hAnsi="Arial" w:cs="Arial"/>
        </w:rPr>
      </w:pPr>
    </w:p>
    <w:sectPr w:rsidR="007F2DE4" w:rsidRPr="007F2D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65FFF"/>
    <w:multiLevelType w:val="hybridMultilevel"/>
    <w:tmpl w:val="446E9D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311290E"/>
    <w:multiLevelType w:val="multilevel"/>
    <w:tmpl w:val="7BFAC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02A"/>
    <w:rsid w:val="0022402A"/>
    <w:rsid w:val="007F2DE4"/>
    <w:rsid w:val="008572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C38C7"/>
  <w15:chartTrackingRefBased/>
  <w15:docId w15:val="{267C2B89-EFBA-4CA9-A081-252F11C1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7F2DE4"/>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7F2DE4"/>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F2DE4"/>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7F2DE4"/>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7F2DE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7F2DE4"/>
    <w:rPr>
      <w:i/>
      <w:iCs/>
    </w:rPr>
  </w:style>
  <w:style w:type="character" w:styleId="Hyperlink">
    <w:name w:val="Hyperlink"/>
    <w:basedOn w:val="Standaardalinea-lettertype"/>
    <w:uiPriority w:val="99"/>
    <w:semiHidden/>
    <w:unhideWhenUsed/>
    <w:rsid w:val="007F2DE4"/>
    <w:rPr>
      <w:color w:val="0000FF"/>
      <w:u w:val="single"/>
    </w:rPr>
  </w:style>
  <w:style w:type="paragraph" w:styleId="Lijstalinea">
    <w:name w:val="List Paragraph"/>
    <w:basedOn w:val="Standaard"/>
    <w:uiPriority w:val="34"/>
    <w:qFormat/>
    <w:rsid w:val="007F2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372713">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500971899">
          <w:marLeft w:val="0"/>
          <w:marRight w:val="0"/>
          <w:marTop w:val="0"/>
          <w:marBottom w:val="0"/>
          <w:divBdr>
            <w:top w:val="none" w:sz="0" w:space="0" w:color="auto"/>
            <w:left w:val="none" w:sz="0" w:space="0" w:color="auto"/>
            <w:bottom w:val="none" w:sz="0" w:space="0" w:color="auto"/>
            <w:right w:val="none" w:sz="0" w:space="0" w:color="auto"/>
          </w:divBdr>
          <w:divsChild>
            <w:div w:id="60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4787725" TargetMode="External"/><Relationship Id="rId3" Type="http://schemas.openxmlformats.org/officeDocument/2006/relationships/settings" Target="settings.xml"/><Relationship Id="rId7" Type="http://schemas.openxmlformats.org/officeDocument/2006/relationships/hyperlink" Target="https://www.ncbi.nlm.nih.gov/pubmed/231720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18399607" TargetMode="External"/><Relationship Id="rId5" Type="http://schemas.openxmlformats.org/officeDocument/2006/relationships/hyperlink" Target="https://www.ncbi.nlm.nih.gov/pubmed/2037155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6741A44B</Template>
  <TotalTime>2</TotalTime>
  <Pages>2</Pages>
  <Words>601</Words>
  <Characters>3308</Characters>
  <Application>Microsoft Office Word</Application>
  <DocSecurity>0</DocSecurity>
  <Lines>27</Lines>
  <Paragraphs>7</Paragraphs>
  <ScaleCrop>false</ScaleCrop>
  <Company>Albert Schweitzer ziekenhuis</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Reilingh, Mikel - Chef de Clinique</dc:creator>
  <cp:keywords/>
  <dc:description/>
  <cp:lastModifiedBy>Reilingh, Mikel - Chef de Clinique</cp:lastModifiedBy>
  <cp:revision>2</cp:revision>
  <dcterms:created xsi:type="dcterms:W3CDTF">2020-09-16T12:29:00Z</dcterms:created>
  <dcterms:modified xsi:type="dcterms:W3CDTF">2020-09-16T12:32:00Z</dcterms:modified>
</cp:coreProperties>
</file>