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29F" w:rsidRPr="008E429F" w:rsidRDefault="008E429F" w:rsidP="008E429F">
      <w:pPr>
        <w:spacing w:after="0" w:line="276" w:lineRule="auto"/>
        <w:rPr>
          <w:rFonts w:ascii="Arial" w:hAnsi="Arial" w:cs="Arial"/>
          <w:b/>
          <w:sz w:val="36"/>
          <w:szCs w:val="36"/>
        </w:rPr>
      </w:pPr>
      <w:r w:rsidRPr="008E429F">
        <w:rPr>
          <w:rFonts w:ascii="Arial" w:hAnsi="Arial" w:cs="Arial"/>
          <w:b/>
          <w:sz w:val="36"/>
          <w:szCs w:val="36"/>
        </w:rPr>
        <w:t xml:space="preserve">Hamstring </w:t>
      </w:r>
      <w:proofErr w:type="spellStart"/>
      <w:r w:rsidRPr="008E429F">
        <w:rPr>
          <w:rFonts w:ascii="Arial" w:hAnsi="Arial" w:cs="Arial"/>
          <w:b/>
          <w:sz w:val="36"/>
          <w:szCs w:val="36"/>
        </w:rPr>
        <w:t>tendinopathie</w:t>
      </w:r>
      <w:proofErr w:type="spellEnd"/>
    </w:p>
    <w:p w:rsidR="008E429F" w:rsidRDefault="008E429F" w:rsidP="008E429F">
      <w:pPr>
        <w:spacing w:after="0" w:line="276" w:lineRule="auto"/>
        <w:rPr>
          <w:rFonts w:ascii="Arial" w:hAnsi="Arial" w:cs="Arial"/>
        </w:rPr>
      </w:pPr>
    </w:p>
    <w:p w:rsidR="008E429F" w:rsidRPr="008E429F" w:rsidRDefault="008E429F" w:rsidP="008E429F">
      <w:pPr>
        <w:spacing w:after="0" w:line="276" w:lineRule="auto"/>
        <w:rPr>
          <w:rFonts w:ascii="Arial" w:hAnsi="Arial" w:cs="Arial"/>
          <w:sz w:val="28"/>
          <w:szCs w:val="28"/>
        </w:rPr>
      </w:pPr>
      <w:proofErr w:type="spellStart"/>
      <w:r w:rsidRPr="008E429F">
        <w:rPr>
          <w:rFonts w:ascii="Arial" w:eastAsia="Times New Roman" w:hAnsi="Arial" w:cs="Arial"/>
          <w:bCs/>
          <w:sz w:val="28"/>
          <w:szCs w:val="28"/>
          <w:lang w:eastAsia="nl-NL"/>
        </w:rPr>
        <w:t>Key</w:t>
      </w:r>
      <w:proofErr w:type="spellEnd"/>
      <w:r w:rsidRPr="008E429F">
        <w:rPr>
          <w:rFonts w:ascii="Arial" w:eastAsia="Times New Roman" w:hAnsi="Arial" w:cs="Arial"/>
          <w:bCs/>
          <w:sz w:val="28"/>
          <w:szCs w:val="28"/>
          <w:lang w:eastAsia="nl-NL"/>
        </w:rPr>
        <w:t>-p</w:t>
      </w:r>
      <w:bookmarkStart w:id="0" w:name="_GoBack"/>
      <w:bookmarkEnd w:id="0"/>
      <w:r w:rsidRPr="008E429F">
        <w:rPr>
          <w:rFonts w:ascii="Arial" w:eastAsia="Times New Roman" w:hAnsi="Arial" w:cs="Arial"/>
          <w:bCs/>
          <w:sz w:val="28"/>
          <w:szCs w:val="28"/>
          <w:lang w:eastAsia="nl-NL"/>
        </w:rPr>
        <w:t>oints</w:t>
      </w:r>
    </w:p>
    <w:p w:rsidR="008E429F" w:rsidRPr="008E429F" w:rsidRDefault="008E429F" w:rsidP="008E429F">
      <w:pPr>
        <w:numPr>
          <w:ilvl w:val="0"/>
          <w:numId w:val="1"/>
        </w:numPr>
        <w:spacing w:after="0" w:line="276" w:lineRule="auto"/>
        <w:ind w:left="870"/>
        <w:rPr>
          <w:rFonts w:ascii="Arial" w:eastAsia="Times New Roman" w:hAnsi="Arial" w:cs="Arial"/>
          <w:lang w:eastAsia="nl-NL"/>
        </w:rPr>
      </w:pPr>
      <w:r w:rsidRPr="008E429F">
        <w:rPr>
          <w:rFonts w:ascii="Arial" w:eastAsia="Times New Roman" w:hAnsi="Arial" w:cs="Arial"/>
          <w:lang w:eastAsia="nl-NL"/>
        </w:rPr>
        <w:t xml:space="preserve">Proximale hamstring </w:t>
      </w:r>
      <w:proofErr w:type="spellStart"/>
      <w:r w:rsidRPr="008E429F">
        <w:rPr>
          <w:rFonts w:ascii="Arial" w:eastAsia="Times New Roman" w:hAnsi="Arial" w:cs="Arial"/>
          <w:lang w:eastAsia="nl-NL"/>
        </w:rPr>
        <w:t>tendinopathie</w:t>
      </w:r>
      <w:proofErr w:type="spellEnd"/>
      <w:r w:rsidRPr="008E429F">
        <w:rPr>
          <w:rFonts w:ascii="Arial" w:eastAsia="Times New Roman" w:hAnsi="Arial" w:cs="Arial"/>
          <w:lang w:eastAsia="nl-NL"/>
        </w:rPr>
        <w:t xml:space="preserve"> is een klinische diagnose die gekenmerkt wordt door pijn in de lage bil regio soms uitstralend over de hamstrings bij belasting en zitten. Aanvullend beeldvormend onderzoek is in de regel niet nodig.</w:t>
      </w:r>
    </w:p>
    <w:p w:rsidR="008E429F" w:rsidRPr="008E429F" w:rsidRDefault="008E429F" w:rsidP="008E429F">
      <w:pPr>
        <w:numPr>
          <w:ilvl w:val="0"/>
          <w:numId w:val="1"/>
        </w:numPr>
        <w:spacing w:after="0" w:line="276" w:lineRule="auto"/>
        <w:ind w:left="870"/>
        <w:rPr>
          <w:rFonts w:ascii="Arial" w:eastAsia="Times New Roman" w:hAnsi="Arial" w:cs="Arial"/>
          <w:lang w:eastAsia="nl-NL"/>
        </w:rPr>
      </w:pPr>
      <w:r w:rsidRPr="008E429F">
        <w:rPr>
          <w:rFonts w:ascii="Arial" w:eastAsia="Times New Roman" w:hAnsi="Arial" w:cs="Arial"/>
          <w:lang w:eastAsia="nl-NL"/>
        </w:rPr>
        <w:t>De behandeling is primair conservatief met versterkende oefeningen, gedoseerde opbouw van belastingen eventueel shockwave therapie. Er is zelden een indicatie voor operatieve behandeling.</w:t>
      </w:r>
    </w:p>
    <w:p w:rsidR="008E429F" w:rsidRPr="008E429F" w:rsidRDefault="008E429F" w:rsidP="008E429F">
      <w:pPr>
        <w:numPr>
          <w:ilvl w:val="0"/>
          <w:numId w:val="1"/>
        </w:numPr>
        <w:spacing w:after="0" w:line="276" w:lineRule="auto"/>
        <w:ind w:left="870"/>
        <w:rPr>
          <w:rFonts w:ascii="Arial" w:eastAsia="Times New Roman" w:hAnsi="Arial" w:cs="Arial"/>
          <w:lang w:eastAsia="nl-NL"/>
        </w:rPr>
      </w:pPr>
      <w:r w:rsidRPr="008E429F">
        <w:rPr>
          <w:rFonts w:ascii="Arial" w:eastAsia="Times New Roman" w:hAnsi="Arial" w:cs="Arial"/>
          <w:lang w:eastAsia="nl-NL"/>
        </w:rPr>
        <w:t xml:space="preserve">Injecties met corticosteroïden dienen </w:t>
      </w:r>
      <w:proofErr w:type="gramStart"/>
      <w:r w:rsidRPr="008E429F">
        <w:rPr>
          <w:rFonts w:ascii="Arial" w:eastAsia="Times New Roman" w:hAnsi="Arial" w:cs="Arial"/>
          <w:lang w:eastAsia="nl-NL"/>
        </w:rPr>
        <w:t>NIET</w:t>
      </w:r>
      <w:proofErr w:type="gramEnd"/>
      <w:r w:rsidRPr="008E429F">
        <w:rPr>
          <w:rFonts w:ascii="Arial" w:eastAsia="Times New Roman" w:hAnsi="Arial" w:cs="Arial"/>
          <w:lang w:eastAsia="nl-NL"/>
        </w:rPr>
        <w:t xml:space="preserve"> toegepast te worden.</w:t>
      </w:r>
    </w:p>
    <w:p w:rsidR="008E429F" w:rsidRDefault="008E429F" w:rsidP="008E429F">
      <w:pPr>
        <w:spacing w:after="0" w:line="276" w:lineRule="auto"/>
        <w:rPr>
          <w:rFonts w:ascii="Arial" w:eastAsia="Times New Roman" w:hAnsi="Arial" w:cs="Arial"/>
          <w:lang w:eastAsia="nl-NL"/>
        </w:rPr>
      </w:pPr>
    </w:p>
    <w:p w:rsidR="008E429F" w:rsidRPr="008E429F" w:rsidRDefault="008E429F" w:rsidP="008E429F">
      <w:pPr>
        <w:spacing w:after="0" w:line="276" w:lineRule="auto"/>
        <w:rPr>
          <w:rFonts w:ascii="Arial" w:eastAsia="Times New Roman" w:hAnsi="Arial" w:cs="Arial"/>
          <w:sz w:val="28"/>
          <w:szCs w:val="28"/>
          <w:lang w:eastAsia="nl-NL"/>
        </w:rPr>
      </w:pPr>
      <w:r w:rsidRPr="008E429F">
        <w:rPr>
          <w:rFonts w:ascii="Arial" w:eastAsia="Times New Roman" w:hAnsi="Arial" w:cs="Arial"/>
          <w:bCs/>
          <w:sz w:val="28"/>
          <w:szCs w:val="28"/>
          <w:lang w:eastAsia="nl-NL"/>
        </w:rPr>
        <w:t>Achtergrond</w:t>
      </w:r>
    </w:p>
    <w:p w:rsidR="008E429F" w:rsidRDefault="008E429F" w:rsidP="008E429F">
      <w:pPr>
        <w:spacing w:after="0" w:line="276" w:lineRule="auto"/>
        <w:rPr>
          <w:rFonts w:ascii="Arial" w:eastAsia="Times New Roman" w:hAnsi="Arial" w:cs="Arial"/>
          <w:lang w:eastAsia="nl-NL"/>
        </w:rPr>
      </w:pPr>
      <w:r w:rsidRPr="008E429F">
        <w:rPr>
          <w:rFonts w:ascii="Arial" w:eastAsia="Times New Roman" w:hAnsi="Arial" w:cs="Arial"/>
          <w:lang w:eastAsia="nl-NL"/>
        </w:rPr>
        <w:t xml:space="preserve">De proximale pezen van de hamstrings vinden hun </w:t>
      </w:r>
      <w:proofErr w:type="spellStart"/>
      <w:r w:rsidRPr="008E429F">
        <w:rPr>
          <w:rFonts w:ascii="Arial" w:eastAsia="Times New Roman" w:hAnsi="Arial" w:cs="Arial"/>
          <w:lang w:eastAsia="nl-NL"/>
        </w:rPr>
        <w:t>origo</w:t>
      </w:r>
      <w:proofErr w:type="spellEnd"/>
      <w:r w:rsidRPr="008E429F">
        <w:rPr>
          <w:rFonts w:ascii="Arial" w:eastAsia="Times New Roman" w:hAnsi="Arial" w:cs="Arial"/>
          <w:lang w:eastAsia="nl-NL"/>
        </w:rPr>
        <w:t xml:space="preserve"> aan het </w:t>
      </w:r>
      <w:proofErr w:type="spellStart"/>
      <w:r w:rsidRPr="008E429F">
        <w:rPr>
          <w:rFonts w:ascii="Arial" w:eastAsia="Times New Roman" w:hAnsi="Arial" w:cs="Arial"/>
          <w:lang w:eastAsia="nl-NL"/>
        </w:rPr>
        <w:t>tuber</w:t>
      </w:r>
      <w:proofErr w:type="spellEnd"/>
      <w:r w:rsidRPr="008E429F">
        <w:rPr>
          <w:rFonts w:ascii="Arial" w:eastAsia="Times New Roman" w:hAnsi="Arial" w:cs="Arial"/>
          <w:lang w:eastAsia="nl-NL"/>
        </w:rPr>
        <w:t xml:space="preserve"> </w:t>
      </w:r>
      <w:proofErr w:type="spellStart"/>
      <w:r w:rsidRPr="008E429F">
        <w:rPr>
          <w:rFonts w:ascii="Arial" w:eastAsia="Times New Roman" w:hAnsi="Arial" w:cs="Arial"/>
          <w:lang w:eastAsia="nl-NL"/>
        </w:rPr>
        <w:t>ischiadicum</w:t>
      </w:r>
      <w:proofErr w:type="spellEnd"/>
      <w:r w:rsidRPr="008E429F">
        <w:rPr>
          <w:rFonts w:ascii="Arial" w:eastAsia="Times New Roman" w:hAnsi="Arial" w:cs="Arial"/>
          <w:lang w:eastAsia="nl-NL"/>
        </w:rPr>
        <w:t xml:space="preserve"> (</w:t>
      </w:r>
      <w:proofErr w:type="spellStart"/>
      <w:r w:rsidRPr="008E429F">
        <w:rPr>
          <w:rFonts w:ascii="Arial" w:eastAsia="Times New Roman" w:hAnsi="Arial" w:cs="Arial"/>
          <w:lang w:eastAsia="nl-NL"/>
        </w:rPr>
        <w:t>zitbeen</w:t>
      </w:r>
      <w:proofErr w:type="spellEnd"/>
      <w:r w:rsidRPr="008E429F">
        <w:rPr>
          <w:rFonts w:ascii="Arial" w:eastAsia="Times New Roman" w:hAnsi="Arial" w:cs="Arial"/>
          <w:lang w:eastAsia="nl-NL"/>
        </w:rPr>
        <w:t xml:space="preserve">). Proximale hamstring </w:t>
      </w:r>
      <w:proofErr w:type="spellStart"/>
      <w:r w:rsidRPr="008E429F">
        <w:rPr>
          <w:rFonts w:ascii="Arial" w:eastAsia="Times New Roman" w:hAnsi="Arial" w:cs="Arial"/>
          <w:lang w:eastAsia="nl-NL"/>
        </w:rPr>
        <w:t>tendinopathie</w:t>
      </w:r>
      <w:proofErr w:type="spellEnd"/>
      <w:r w:rsidRPr="008E429F">
        <w:rPr>
          <w:rFonts w:ascii="Arial" w:eastAsia="Times New Roman" w:hAnsi="Arial" w:cs="Arial"/>
          <w:lang w:eastAsia="nl-NL"/>
        </w:rPr>
        <w:t xml:space="preserve"> is een overbelasting blessure, waarbij herhaaldelijke en/of langdurige compressie van de peesaanhechting een belangrijke rol speelt. Proximale hamstring </w:t>
      </w:r>
      <w:proofErr w:type="spellStart"/>
      <w:r w:rsidRPr="008E429F">
        <w:rPr>
          <w:rFonts w:ascii="Arial" w:eastAsia="Times New Roman" w:hAnsi="Arial" w:cs="Arial"/>
          <w:lang w:eastAsia="nl-NL"/>
        </w:rPr>
        <w:t>tendinopathie</w:t>
      </w:r>
      <w:proofErr w:type="spellEnd"/>
      <w:r w:rsidRPr="008E429F">
        <w:rPr>
          <w:rFonts w:ascii="Arial" w:eastAsia="Times New Roman" w:hAnsi="Arial" w:cs="Arial"/>
          <w:lang w:eastAsia="nl-NL"/>
        </w:rPr>
        <w:t xml:space="preserve"> komt dan ook zowel voor bij sporters en niet-sporters die activiteiten verrichten die compressie van de proximale hamstrings aanhechting geven, zoals hardlopen, </w:t>
      </w:r>
      <w:proofErr w:type="spellStart"/>
      <w:r w:rsidRPr="008E429F">
        <w:rPr>
          <w:rFonts w:ascii="Arial" w:eastAsia="Times New Roman" w:hAnsi="Arial" w:cs="Arial"/>
          <w:lang w:eastAsia="nl-NL"/>
        </w:rPr>
        <w:t>squatten</w:t>
      </w:r>
      <w:proofErr w:type="spellEnd"/>
      <w:r w:rsidRPr="008E429F">
        <w:rPr>
          <w:rFonts w:ascii="Arial" w:eastAsia="Times New Roman" w:hAnsi="Arial" w:cs="Arial"/>
          <w:lang w:eastAsia="nl-NL"/>
        </w:rPr>
        <w:t xml:space="preserve">, voorover leunen, excessieve stretch en langdurige perioden </w:t>
      </w:r>
      <w:proofErr w:type="spellStart"/>
      <w:r w:rsidRPr="008E429F">
        <w:rPr>
          <w:rFonts w:ascii="Arial" w:eastAsia="Times New Roman" w:hAnsi="Arial" w:cs="Arial"/>
          <w:lang w:eastAsia="nl-NL"/>
        </w:rPr>
        <w:t>zitten.</w:t>
      </w:r>
      <w:proofErr w:type="spellEnd"/>
    </w:p>
    <w:p w:rsidR="008E429F" w:rsidRDefault="008E429F" w:rsidP="008E429F">
      <w:pPr>
        <w:spacing w:after="0" w:line="276" w:lineRule="auto"/>
        <w:rPr>
          <w:rFonts w:ascii="Arial" w:eastAsia="Times New Roman" w:hAnsi="Arial" w:cs="Arial"/>
          <w:lang w:eastAsia="nl-NL"/>
        </w:rPr>
      </w:pPr>
    </w:p>
    <w:p w:rsidR="008E429F" w:rsidRPr="008E429F" w:rsidRDefault="008E429F" w:rsidP="008E429F">
      <w:pPr>
        <w:spacing w:after="0" w:line="276" w:lineRule="auto"/>
        <w:rPr>
          <w:rFonts w:ascii="Arial" w:eastAsia="Times New Roman" w:hAnsi="Arial" w:cs="Arial"/>
          <w:sz w:val="28"/>
          <w:szCs w:val="28"/>
          <w:lang w:eastAsia="nl-NL"/>
        </w:rPr>
      </w:pPr>
      <w:proofErr w:type="spellStart"/>
      <w:r w:rsidRPr="008E429F">
        <w:rPr>
          <w:rFonts w:ascii="Arial" w:eastAsia="Times New Roman" w:hAnsi="Arial" w:cs="Arial"/>
          <w:bCs/>
          <w:sz w:val="28"/>
          <w:szCs w:val="28"/>
          <w:lang w:eastAsia="nl-NL"/>
        </w:rPr>
        <w:t>Work</w:t>
      </w:r>
      <w:proofErr w:type="spellEnd"/>
      <w:r w:rsidRPr="008E429F">
        <w:rPr>
          <w:rFonts w:ascii="Arial" w:eastAsia="Times New Roman" w:hAnsi="Arial" w:cs="Arial"/>
          <w:bCs/>
          <w:sz w:val="28"/>
          <w:szCs w:val="28"/>
          <w:lang w:eastAsia="nl-NL"/>
        </w:rPr>
        <w:t>-up</w:t>
      </w:r>
    </w:p>
    <w:p w:rsidR="008E429F" w:rsidRDefault="008E429F" w:rsidP="008E429F">
      <w:pPr>
        <w:spacing w:after="0" w:line="276" w:lineRule="auto"/>
        <w:rPr>
          <w:rFonts w:ascii="Arial" w:eastAsia="Times New Roman" w:hAnsi="Arial" w:cs="Arial"/>
          <w:lang w:eastAsia="nl-NL"/>
        </w:rPr>
      </w:pPr>
      <w:r w:rsidRPr="008E429F">
        <w:rPr>
          <w:rFonts w:ascii="Arial" w:eastAsia="Times New Roman" w:hAnsi="Arial" w:cs="Arial"/>
          <w:lang w:eastAsia="nl-NL"/>
        </w:rPr>
        <w:t xml:space="preserve">De diagnose wordt gesteld op basis van anamnese en lichamelijk onderzoek. Patiënten benoemen pijn in de lage bil regio die wel of niet uitstraalt over de hamstrings. Bij het sporten benoemen patiënten de typische </w:t>
      </w:r>
      <w:proofErr w:type="spellStart"/>
      <w:r w:rsidRPr="008E429F">
        <w:rPr>
          <w:rFonts w:ascii="Arial" w:eastAsia="Times New Roman" w:hAnsi="Arial" w:cs="Arial"/>
          <w:lang w:eastAsia="nl-NL"/>
        </w:rPr>
        <w:t>tendinopathie</w:t>
      </w:r>
      <w:proofErr w:type="spellEnd"/>
      <w:r w:rsidRPr="008E429F">
        <w:rPr>
          <w:rFonts w:ascii="Arial" w:eastAsia="Times New Roman" w:hAnsi="Arial" w:cs="Arial"/>
          <w:lang w:eastAsia="nl-NL"/>
        </w:rPr>
        <w:t xml:space="preserve"> klachten: pijn bij starten die verdwijnt/afneemt na een warming-up en weer terugkomt na het sporten. Als de aandoening toeneemt persisteert de pijn tijdens het sporten en worden dagelijkse activiteiten ook provocatief. Heel typisch benoemen patiënten pijnklachten bij zitten en autorijden. Bij lichamelijk onderzoek wordt de herkenbare pijn geprovoceerd door palpatie van de proximale aanhechting van de hamstrings op het </w:t>
      </w:r>
      <w:proofErr w:type="spellStart"/>
      <w:r w:rsidRPr="008E429F">
        <w:rPr>
          <w:rFonts w:ascii="Arial" w:eastAsia="Times New Roman" w:hAnsi="Arial" w:cs="Arial"/>
          <w:lang w:eastAsia="nl-NL"/>
        </w:rPr>
        <w:t>tuber</w:t>
      </w:r>
      <w:proofErr w:type="spellEnd"/>
      <w:r w:rsidRPr="008E429F">
        <w:rPr>
          <w:rFonts w:ascii="Arial" w:eastAsia="Times New Roman" w:hAnsi="Arial" w:cs="Arial"/>
          <w:lang w:eastAsia="nl-NL"/>
        </w:rPr>
        <w:t xml:space="preserve"> </w:t>
      </w:r>
      <w:proofErr w:type="spellStart"/>
      <w:r w:rsidRPr="008E429F">
        <w:rPr>
          <w:rFonts w:ascii="Arial" w:eastAsia="Times New Roman" w:hAnsi="Arial" w:cs="Arial"/>
          <w:lang w:eastAsia="nl-NL"/>
        </w:rPr>
        <w:t>ischiadicum</w:t>
      </w:r>
      <w:proofErr w:type="spellEnd"/>
      <w:r w:rsidRPr="008E429F">
        <w:rPr>
          <w:rFonts w:ascii="Arial" w:eastAsia="Times New Roman" w:hAnsi="Arial" w:cs="Arial"/>
          <w:lang w:eastAsia="nl-NL"/>
        </w:rPr>
        <w:t xml:space="preserve">. Klachten kunnen ook geprovoceerd worden met rek en weerstandstesten. Differentiaal diagnostisch dienen </w:t>
      </w:r>
      <w:proofErr w:type="spellStart"/>
      <w:r w:rsidRPr="008E429F">
        <w:rPr>
          <w:rFonts w:ascii="Arial" w:eastAsia="Times New Roman" w:hAnsi="Arial" w:cs="Arial"/>
          <w:lang w:eastAsia="nl-NL"/>
        </w:rPr>
        <w:t>radiculaire</w:t>
      </w:r>
      <w:proofErr w:type="spellEnd"/>
      <w:r w:rsidRPr="008E429F">
        <w:rPr>
          <w:rFonts w:ascii="Arial" w:eastAsia="Times New Roman" w:hAnsi="Arial" w:cs="Arial"/>
          <w:lang w:eastAsia="nl-NL"/>
        </w:rPr>
        <w:t xml:space="preserve"> klachten middels een gedegen neurologisch onderzoek uitgesloten te worden. Aanvullend beeldvormend onderzoek is in de regel niet nodig voor het stellen van de diagnose. Indien er toch twijfel over de diagnose is kan de hamstring </w:t>
      </w:r>
      <w:proofErr w:type="spellStart"/>
      <w:r w:rsidRPr="008E429F">
        <w:rPr>
          <w:rFonts w:ascii="Arial" w:eastAsia="Times New Roman" w:hAnsi="Arial" w:cs="Arial"/>
          <w:lang w:eastAsia="nl-NL"/>
        </w:rPr>
        <w:t>tendinopathie</w:t>
      </w:r>
      <w:proofErr w:type="spellEnd"/>
      <w:r w:rsidRPr="008E429F">
        <w:rPr>
          <w:rFonts w:ascii="Arial" w:eastAsia="Times New Roman" w:hAnsi="Arial" w:cs="Arial"/>
          <w:lang w:eastAsia="nl-NL"/>
        </w:rPr>
        <w:t xml:space="preserve"> het best in beeld gebracht worden met een MRI-scan.</w:t>
      </w:r>
    </w:p>
    <w:p w:rsidR="008E429F" w:rsidRDefault="008E429F" w:rsidP="008E429F">
      <w:pPr>
        <w:spacing w:after="0" w:line="276" w:lineRule="auto"/>
        <w:rPr>
          <w:rFonts w:ascii="Arial" w:eastAsia="Times New Roman" w:hAnsi="Arial" w:cs="Arial"/>
          <w:lang w:eastAsia="nl-NL"/>
        </w:rPr>
      </w:pPr>
    </w:p>
    <w:p w:rsidR="008E429F" w:rsidRPr="008E429F" w:rsidRDefault="008E429F" w:rsidP="008E429F">
      <w:pPr>
        <w:spacing w:after="0" w:line="276" w:lineRule="auto"/>
        <w:rPr>
          <w:rFonts w:ascii="Arial" w:eastAsia="Times New Roman" w:hAnsi="Arial" w:cs="Arial"/>
          <w:sz w:val="28"/>
          <w:szCs w:val="28"/>
          <w:lang w:eastAsia="nl-NL"/>
        </w:rPr>
      </w:pPr>
      <w:r w:rsidRPr="008E429F">
        <w:rPr>
          <w:rFonts w:ascii="Arial" w:eastAsia="Times New Roman" w:hAnsi="Arial" w:cs="Arial"/>
          <w:bCs/>
          <w:sz w:val="28"/>
          <w:szCs w:val="28"/>
          <w:lang w:eastAsia="nl-NL"/>
        </w:rPr>
        <w:t>Behandeling</w:t>
      </w:r>
    </w:p>
    <w:p w:rsidR="008E429F" w:rsidRDefault="008E429F" w:rsidP="008E429F">
      <w:pPr>
        <w:spacing w:after="0" w:line="276" w:lineRule="auto"/>
        <w:rPr>
          <w:rFonts w:ascii="Arial" w:eastAsia="Times New Roman" w:hAnsi="Arial" w:cs="Arial"/>
          <w:lang w:eastAsia="nl-NL"/>
        </w:rPr>
      </w:pPr>
      <w:r w:rsidRPr="008E429F">
        <w:rPr>
          <w:rFonts w:ascii="Arial" w:eastAsia="Times New Roman" w:hAnsi="Arial" w:cs="Arial"/>
          <w:lang w:eastAsia="nl-NL"/>
        </w:rPr>
        <w:t xml:space="preserve">In de praktijk worden zeer veel verschillende behandelmethoden bij hamstring </w:t>
      </w:r>
      <w:proofErr w:type="spellStart"/>
      <w:r w:rsidRPr="008E429F">
        <w:rPr>
          <w:rFonts w:ascii="Arial" w:eastAsia="Times New Roman" w:hAnsi="Arial" w:cs="Arial"/>
          <w:lang w:eastAsia="nl-NL"/>
        </w:rPr>
        <w:t>tendinopathie</w:t>
      </w:r>
      <w:proofErr w:type="spellEnd"/>
      <w:r w:rsidRPr="008E429F">
        <w:rPr>
          <w:rFonts w:ascii="Arial" w:eastAsia="Times New Roman" w:hAnsi="Arial" w:cs="Arial"/>
          <w:lang w:eastAsia="nl-NL"/>
        </w:rPr>
        <w:t xml:space="preserve"> toegepast waar goede wetenschappelijke evidentie voor ontbreekt. We zullen ons hieronder beperken tot de best bewezen en meest gebruikte behandelmethoden.</w:t>
      </w:r>
    </w:p>
    <w:p w:rsidR="008E429F" w:rsidRDefault="008E429F" w:rsidP="008E429F">
      <w:pPr>
        <w:spacing w:after="0" w:line="276" w:lineRule="auto"/>
        <w:rPr>
          <w:rFonts w:ascii="Arial" w:eastAsia="Times New Roman" w:hAnsi="Arial" w:cs="Arial"/>
          <w:lang w:eastAsia="nl-NL"/>
        </w:rPr>
      </w:pPr>
    </w:p>
    <w:p w:rsidR="008E429F" w:rsidRPr="008E429F" w:rsidRDefault="008E429F" w:rsidP="008E429F">
      <w:pPr>
        <w:spacing w:after="0" w:line="276" w:lineRule="auto"/>
        <w:rPr>
          <w:rFonts w:ascii="Arial" w:eastAsia="Times New Roman" w:hAnsi="Arial" w:cs="Arial"/>
          <w:lang w:eastAsia="nl-NL"/>
        </w:rPr>
      </w:pPr>
      <w:r w:rsidRPr="008E429F">
        <w:rPr>
          <w:rFonts w:ascii="Arial" w:eastAsia="Times New Roman" w:hAnsi="Arial" w:cs="Arial"/>
          <w:i/>
          <w:iCs/>
          <w:u w:val="single"/>
          <w:lang w:eastAsia="nl-NL"/>
        </w:rPr>
        <w:t>Injectie met corticosteroïden: NIET DOEN!</w:t>
      </w:r>
    </w:p>
    <w:p w:rsidR="008E429F" w:rsidRDefault="008E429F" w:rsidP="008E429F">
      <w:pPr>
        <w:spacing w:after="0" w:line="276" w:lineRule="auto"/>
        <w:rPr>
          <w:rFonts w:ascii="Arial" w:eastAsia="Times New Roman" w:hAnsi="Arial" w:cs="Arial"/>
          <w:lang w:eastAsia="nl-NL"/>
        </w:rPr>
      </w:pPr>
      <w:r w:rsidRPr="008E429F">
        <w:rPr>
          <w:rFonts w:ascii="Arial" w:eastAsia="Times New Roman" w:hAnsi="Arial" w:cs="Arial"/>
          <w:lang w:eastAsia="nl-NL"/>
        </w:rPr>
        <w:t xml:space="preserve">Corticosteroïd injecties worden in de praktijk veelvuldig gebruikt bij de behandeling van </w:t>
      </w:r>
      <w:proofErr w:type="spellStart"/>
      <w:r w:rsidRPr="008E429F">
        <w:rPr>
          <w:rFonts w:ascii="Arial" w:eastAsia="Times New Roman" w:hAnsi="Arial" w:cs="Arial"/>
          <w:lang w:eastAsia="nl-NL"/>
        </w:rPr>
        <w:t>tendinopathie</w:t>
      </w:r>
      <w:proofErr w:type="spellEnd"/>
      <w:r w:rsidRPr="008E429F">
        <w:rPr>
          <w:rFonts w:ascii="Arial" w:eastAsia="Times New Roman" w:hAnsi="Arial" w:cs="Arial"/>
          <w:lang w:eastAsia="nl-NL"/>
        </w:rPr>
        <w:t xml:space="preserve"> aandoeningen, waaronder hamstring </w:t>
      </w:r>
      <w:proofErr w:type="spellStart"/>
      <w:r w:rsidRPr="008E429F">
        <w:rPr>
          <w:rFonts w:ascii="Arial" w:eastAsia="Times New Roman" w:hAnsi="Arial" w:cs="Arial"/>
          <w:lang w:eastAsia="nl-NL"/>
        </w:rPr>
        <w:t>tendinopathie</w:t>
      </w:r>
      <w:proofErr w:type="spellEnd"/>
      <w:r w:rsidRPr="008E429F">
        <w:rPr>
          <w:rFonts w:ascii="Arial" w:eastAsia="Times New Roman" w:hAnsi="Arial" w:cs="Arial"/>
          <w:lang w:eastAsia="nl-NL"/>
        </w:rPr>
        <w:t xml:space="preserve">. Ze hebben een positief effect op pijnklachten op de korte termijn, maar niet op de midden- tot lange termijn. Daarnaast blijkt uit goed uitgevoerd wetenschappelijk onderzoek steeds duidelijker dat corticosteroïden een negatief effect hebben op pees- en collageenweefsel op de midden- tot lange termijn. Wij raden het gebruik hiervan bij hamstring </w:t>
      </w:r>
      <w:proofErr w:type="spellStart"/>
      <w:r w:rsidRPr="008E429F">
        <w:rPr>
          <w:rFonts w:ascii="Arial" w:eastAsia="Times New Roman" w:hAnsi="Arial" w:cs="Arial"/>
          <w:lang w:eastAsia="nl-NL"/>
        </w:rPr>
        <w:t>tendinopathie</w:t>
      </w:r>
      <w:proofErr w:type="spellEnd"/>
      <w:r w:rsidRPr="008E429F">
        <w:rPr>
          <w:rFonts w:ascii="Arial" w:eastAsia="Times New Roman" w:hAnsi="Arial" w:cs="Arial"/>
          <w:lang w:eastAsia="nl-NL"/>
        </w:rPr>
        <w:t xml:space="preserve"> dan ook af.</w:t>
      </w:r>
    </w:p>
    <w:p w:rsidR="008E429F" w:rsidRDefault="008E429F" w:rsidP="008E429F">
      <w:pPr>
        <w:spacing w:after="0" w:line="276" w:lineRule="auto"/>
        <w:rPr>
          <w:rFonts w:ascii="Arial" w:eastAsia="Times New Roman" w:hAnsi="Arial" w:cs="Arial"/>
          <w:lang w:eastAsia="nl-NL"/>
        </w:rPr>
      </w:pPr>
    </w:p>
    <w:p w:rsidR="008E429F" w:rsidRPr="008E429F" w:rsidRDefault="008E429F" w:rsidP="008E429F">
      <w:pPr>
        <w:spacing w:after="0" w:line="276" w:lineRule="auto"/>
        <w:rPr>
          <w:rFonts w:ascii="Arial" w:eastAsia="Times New Roman" w:hAnsi="Arial" w:cs="Arial"/>
          <w:lang w:eastAsia="nl-NL"/>
        </w:rPr>
      </w:pPr>
      <w:r w:rsidRPr="008E429F">
        <w:rPr>
          <w:rFonts w:ascii="Arial" w:eastAsia="Times New Roman" w:hAnsi="Arial" w:cs="Arial"/>
          <w:i/>
          <w:iCs/>
          <w:u w:val="single"/>
          <w:lang w:eastAsia="nl-NL"/>
        </w:rPr>
        <w:t>Oefenprogramma</w:t>
      </w:r>
    </w:p>
    <w:p w:rsidR="008E429F" w:rsidRDefault="008E429F" w:rsidP="008E429F">
      <w:pPr>
        <w:spacing w:after="0" w:line="276" w:lineRule="auto"/>
        <w:rPr>
          <w:rFonts w:ascii="Arial" w:eastAsia="Times New Roman" w:hAnsi="Arial" w:cs="Arial"/>
          <w:lang w:eastAsia="nl-NL"/>
        </w:rPr>
      </w:pPr>
      <w:r w:rsidRPr="008E429F">
        <w:rPr>
          <w:rFonts w:ascii="Arial" w:eastAsia="Times New Roman" w:hAnsi="Arial" w:cs="Arial"/>
          <w:lang w:eastAsia="nl-NL"/>
        </w:rPr>
        <w:t xml:space="preserve">De basis van de behandeling is een opbouwend trainingsprogramma gericht op het versterken en belastbaarder maken van de hamstrings. Patiënten kunnen beginnen met een thuisoefenprogramma met vier verlengende en excentrische krachtoefeningen voor de hamstrings: de </w:t>
      </w:r>
      <w:hyperlink r:id="rId5" w:history="1">
        <w:r w:rsidRPr="008E429F">
          <w:rPr>
            <w:rFonts w:ascii="Arial" w:eastAsia="Times New Roman" w:hAnsi="Arial" w:cs="Arial"/>
            <w:u w:val="single"/>
            <w:lang w:eastAsia="nl-NL"/>
          </w:rPr>
          <w:t>‘glider’</w:t>
        </w:r>
      </w:hyperlink>
      <w:r w:rsidRPr="008E429F">
        <w:rPr>
          <w:rFonts w:ascii="Arial" w:eastAsia="Times New Roman" w:hAnsi="Arial" w:cs="Arial"/>
          <w:lang w:eastAsia="nl-NL"/>
        </w:rPr>
        <w:t xml:space="preserve">, de </w:t>
      </w:r>
      <w:hyperlink r:id="rId6" w:history="1">
        <w:r w:rsidRPr="008E429F">
          <w:rPr>
            <w:rFonts w:ascii="Arial" w:eastAsia="Times New Roman" w:hAnsi="Arial" w:cs="Arial"/>
            <w:u w:val="single"/>
            <w:lang w:eastAsia="nl-NL"/>
          </w:rPr>
          <w:t>‘</w:t>
        </w:r>
        <w:proofErr w:type="spellStart"/>
        <w:r w:rsidRPr="008E429F">
          <w:rPr>
            <w:rFonts w:ascii="Arial" w:eastAsia="Times New Roman" w:hAnsi="Arial" w:cs="Arial"/>
            <w:u w:val="single"/>
            <w:lang w:eastAsia="nl-NL"/>
          </w:rPr>
          <w:t>diver</w:t>
        </w:r>
        <w:proofErr w:type="spellEnd"/>
        <w:r w:rsidRPr="008E429F">
          <w:rPr>
            <w:rFonts w:ascii="Arial" w:eastAsia="Times New Roman" w:hAnsi="Arial" w:cs="Arial"/>
            <w:u w:val="single"/>
            <w:lang w:eastAsia="nl-NL"/>
          </w:rPr>
          <w:t>’</w:t>
        </w:r>
      </w:hyperlink>
      <w:r w:rsidRPr="008E429F">
        <w:rPr>
          <w:rFonts w:ascii="Arial" w:eastAsia="Times New Roman" w:hAnsi="Arial" w:cs="Arial"/>
          <w:lang w:eastAsia="nl-NL"/>
        </w:rPr>
        <w:t xml:space="preserve">, de </w:t>
      </w:r>
      <w:hyperlink r:id="rId7" w:history="1">
        <w:r w:rsidRPr="008E429F">
          <w:rPr>
            <w:rFonts w:ascii="Arial" w:eastAsia="Times New Roman" w:hAnsi="Arial" w:cs="Arial"/>
            <w:u w:val="single"/>
            <w:lang w:eastAsia="nl-NL"/>
          </w:rPr>
          <w:t>‘</w:t>
        </w:r>
        <w:proofErr w:type="spellStart"/>
        <w:r w:rsidRPr="008E429F">
          <w:rPr>
            <w:rFonts w:ascii="Arial" w:eastAsia="Times New Roman" w:hAnsi="Arial" w:cs="Arial"/>
            <w:u w:val="single"/>
            <w:lang w:eastAsia="nl-NL"/>
          </w:rPr>
          <w:t>extender</w:t>
        </w:r>
        <w:proofErr w:type="spellEnd"/>
        <w:r w:rsidRPr="008E429F">
          <w:rPr>
            <w:rFonts w:ascii="Arial" w:eastAsia="Times New Roman" w:hAnsi="Arial" w:cs="Arial"/>
            <w:u w:val="single"/>
            <w:lang w:eastAsia="nl-NL"/>
          </w:rPr>
          <w:t>’</w:t>
        </w:r>
      </w:hyperlink>
      <w:r w:rsidRPr="008E429F">
        <w:rPr>
          <w:rFonts w:ascii="Arial" w:eastAsia="Times New Roman" w:hAnsi="Arial" w:cs="Arial"/>
          <w:lang w:eastAsia="nl-NL"/>
        </w:rPr>
        <w:t xml:space="preserve"> en de </w:t>
      </w:r>
      <w:hyperlink r:id="rId8" w:history="1">
        <w:r w:rsidRPr="008E429F">
          <w:rPr>
            <w:rFonts w:ascii="Arial" w:eastAsia="Times New Roman" w:hAnsi="Arial" w:cs="Arial"/>
            <w:u w:val="single"/>
            <w:lang w:eastAsia="nl-NL"/>
          </w:rPr>
          <w:t>‘</w:t>
        </w:r>
        <w:proofErr w:type="spellStart"/>
        <w:r w:rsidRPr="008E429F">
          <w:rPr>
            <w:rFonts w:ascii="Arial" w:eastAsia="Times New Roman" w:hAnsi="Arial" w:cs="Arial"/>
            <w:u w:val="single"/>
            <w:lang w:eastAsia="nl-NL"/>
          </w:rPr>
          <w:t>nordic</w:t>
        </w:r>
        <w:proofErr w:type="spellEnd"/>
        <w:r w:rsidRPr="008E429F">
          <w:rPr>
            <w:rFonts w:ascii="Arial" w:eastAsia="Times New Roman" w:hAnsi="Arial" w:cs="Arial"/>
            <w:u w:val="single"/>
            <w:lang w:eastAsia="nl-NL"/>
          </w:rPr>
          <w:t xml:space="preserve"> hamstring’</w:t>
        </w:r>
      </w:hyperlink>
      <w:r w:rsidRPr="008E429F">
        <w:rPr>
          <w:rFonts w:ascii="Arial" w:eastAsia="Times New Roman" w:hAnsi="Arial" w:cs="Arial"/>
          <w:lang w:eastAsia="nl-NL"/>
        </w:rPr>
        <w:t xml:space="preserve"> oefening.</w:t>
      </w:r>
      <w:r>
        <w:rPr>
          <w:rFonts w:ascii="Arial" w:eastAsia="Times New Roman" w:hAnsi="Arial" w:cs="Arial"/>
          <w:lang w:eastAsia="nl-NL"/>
        </w:rPr>
        <w:t xml:space="preserve"> </w:t>
      </w:r>
      <w:r w:rsidRPr="008E429F">
        <w:rPr>
          <w:rFonts w:ascii="Arial" w:eastAsia="Times New Roman" w:hAnsi="Arial" w:cs="Arial"/>
          <w:lang w:eastAsia="nl-NL"/>
        </w:rPr>
        <w:t>Bij verbetering van klachten volgt na 6-8 weken een adequaat gedoseerde opbouw van de sportbelasting. Bij ernstige klachten of bij onvoldoende verbetering met het thuisoefenprogramma is verwijzing naar een (sport)fysiotherapeut voor een uitgebreider revalidatieprogramma geïndiceerd. We adviseren een gefaseerde opbouw van oefeningen: fase 1) isometrisch met beperkte heupflexie, fase 2) concentrisch met beperkte heupflexie, fase 3) excentrisch en uitbreidend naar meer heupflexie, en fase 4) sport-specifieke training gericht op sportterugkeer. Het doorlopen van de fasen wordt gestuurd op basis van voortgang in klachten en functie, niet op basis van tijdcriteria. Daarnaast adviseren we een algemeen trainingsprogramma om een goede belastbaarheid in de rest van de kinetische</w:t>
      </w:r>
      <w:r>
        <w:rPr>
          <w:rFonts w:ascii="Arial" w:eastAsia="Times New Roman" w:hAnsi="Arial" w:cs="Arial"/>
          <w:lang w:eastAsia="nl-NL"/>
        </w:rPr>
        <w:t xml:space="preserve"> keten te waarborgen.</w:t>
      </w:r>
    </w:p>
    <w:p w:rsidR="008E429F" w:rsidRDefault="008E429F" w:rsidP="008E429F">
      <w:pPr>
        <w:spacing w:after="0" w:line="276" w:lineRule="auto"/>
        <w:rPr>
          <w:rFonts w:ascii="Arial" w:eastAsia="Times New Roman" w:hAnsi="Arial" w:cs="Arial"/>
          <w:lang w:eastAsia="nl-NL"/>
        </w:rPr>
      </w:pPr>
    </w:p>
    <w:p w:rsidR="008E429F" w:rsidRPr="008E429F" w:rsidRDefault="008E429F" w:rsidP="008E429F">
      <w:pPr>
        <w:spacing w:after="0" w:line="276" w:lineRule="auto"/>
        <w:rPr>
          <w:rFonts w:ascii="Arial" w:eastAsia="Times New Roman" w:hAnsi="Arial" w:cs="Arial"/>
          <w:lang w:eastAsia="nl-NL"/>
        </w:rPr>
      </w:pPr>
      <w:r w:rsidRPr="008E429F">
        <w:rPr>
          <w:rFonts w:ascii="Arial" w:eastAsia="Times New Roman" w:hAnsi="Arial" w:cs="Arial"/>
          <w:i/>
          <w:iCs/>
          <w:u w:val="single"/>
          <w:lang w:eastAsia="nl-NL"/>
        </w:rPr>
        <w:t>Shockwave</w:t>
      </w:r>
    </w:p>
    <w:p w:rsidR="008E429F" w:rsidRDefault="008E429F" w:rsidP="008E429F">
      <w:pPr>
        <w:spacing w:after="0" w:line="276" w:lineRule="auto"/>
        <w:rPr>
          <w:rFonts w:ascii="Arial" w:eastAsia="Times New Roman" w:hAnsi="Arial" w:cs="Arial"/>
          <w:lang w:eastAsia="nl-NL"/>
        </w:rPr>
      </w:pPr>
      <w:r w:rsidRPr="008E429F">
        <w:rPr>
          <w:rFonts w:ascii="Arial" w:eastAsia="Times New Roman" w:hAnsi="Arial" w:cs="Arial"/>
          <w:lang w:eastAsia="nl-NL"/>
        </w:rPr>
        <w:t xml:space="preserve">Indien er na drie maanden oefenprogramma en gedoseerde opbouw van activiteiten onvoldoende verbetering is opgetreden kan behandeling met shockwave overwogen worden. In één (kleine) vergelijkende studie wordt een succespercentage van 85% gemeld in de shockwave groep ten opzichte van 10% in de </w:t>
      </w:r>
      <w:proofErr w:type="gramStart"/>
      <w:r w:rsidRPr="008E429F">
        <w:rPr>
          <w:rFonts w:ascii="Arial" w:eastAsia="Times New Roman" w:hAnsi="Arial" w:cs="Arial"/>
          <w:lang w:eastAsia="nl-NL"/>
        </w:rPr>
        <w:t>controle groep</w:t>
      </w:r>
      <w:proofErr w:type="gramEnd"/>
      <w:r w:rsidRPr="008E429F">
        <w:rPr>
          <w:rFonts w:ascii="Arial" w:eastAsia="Times New Roman" w:hAnsi="Arial" w:cs="Arial"/>
          <w:lang w:eastAsia="nl-NL"/>
        </w:rPr>
        <w:t>.</w:t>
      </w:r>
    </w:p>
    <w:p w:rsidR="008E429F" w:rsidRDefault="008E429F" w:rsidP="008E429F">
      <w:pPr>
        <w:spacing w:after="0" w:line="276" w:lineRule="auto"/>
        <w:rPr>
          <w:rFonts w:ascii="Arial" w:eastAsia="Times New Roman" w:hAnsi="Arial" w:cs="Arial"/>
          <w:lang w:eastAsia="nl-NL"/>
        </w:rPr>
      </w:pPr>
    </w:p>
    <w:p w:rsidR="008E429F" w:rsidRPr="008E429F" w:rsidRDefault="008E429F" w:rsidP="008E429F">
      <w:pPr>
        <w:spacing w:after="0" w:line="276" w:lineRule="auto"/>
        <w:rPr>
          <w:rFonts w:ascii="Arial" w:eastAsia="Times New Roman" w:hAnsi="Arial" w:cs="Arial"/>
          <w:lang w:eastAsia="nl-NL"/>
        </w:rPr>
      </w:pPr>
      <w:r w:rsidRPr="008E429F">
        <w:rPr>
          <w:rFonts w:ascii="Arial" w:eastAsia="Times New Roman" w:hAnsi="Arial" w:cs="Arial"/>
          <w:i/>
          <w:iCs/>
          <w:u w:val="single"/>
          <w:lang w:eastAsia="nl-NL"/>
        </w:rPr>
        <w:t>Operatief</w:t>
      </w:r>
    </w:p>
    <w:p w:rsidR="008E429F" w:rsidRDefault="008E429F" w:rsidP="008E429F">
      <w:pPr>
        <w:spacing w:after="0" w:line="276" w:lineRule="auto"/>
        <w:rPr>
          <w:rFonts w:ascii="Arial" w:eastAsia="Times New Roman" w:hAnsi="Arial" w:cs="Arial"/>
          <w:lang w:eastAsia="nl-NL"/>
        </w:rPr>
      </w:pPr>
      <w:r w:rsidRPr="008E429F">
        <w:rPr>
          <w:rFonts w:ascii="Arial" w:eastAsia="Times New Roman" w:hAnsi="Arial" w:cs="Arial"/>
          <w:lang w:eastAsia="nl-NL"/>
        </w:rPr>
        <w:t xml:space="preserve">Omdat er zeer matige bewijsvoering is voor de effectiviteit adviseren we zeer terughoudend te zijn met operatieve interventies bij hamstring </w:t>
      </w:r>
      <w:proofErr w:type="spellStart"/>
      <w:r w:rsidRPr="008E429F">
        <w:rPr>
          <w:rFonts w:ascii="Arial" w:eastAsia="Times New Roman" w:hAnsi="Arial" w:cs="Arial"/>
          <w:lang w:eastAsia="nl-NL"/>
        </w:rPr>
        <w:t>tendinopathie</w:t>
      </w:r>
      <w:proofErr w:type="spellEnd"/>
      <w:r w:rsidRPr="008E429F">
        <w:rPr>
          <w:rFonts w:ascii="Arial" w:eastAsia="Times New Roman" w:hAnsi="Arial" w:cs="Arial"/>
          <w:lang w:eastAsia="nl-NL"/>
        </w:rPr>
        <w:t xml:space="preserve">: dit dient gereserveerd te worden voor chronische therapieresistente </w:t>
      </w:r>
      <w:proofErr w:type="spellStart"/>
      <w:proofErr w:type="gramStart"/>
      <w:r w:rsidRPr="008E429F">
        <w:rPr>
          <w:rFonts w:ascii="Arial" w:eastAsia="Times New Roman" w:hAnsi="Arial" w:cs="Arial"/>
          <w:lang w:eastAsia="nl-NL"/>
        </w:rPr>
        <w:t>gevallen.Bij</w:t>
      </w:r>
      <w:proofErr w:type="spellEnd"/>
      <w:proofErr w:type="gramEnd"/>
      <w:r w:rsidRPr="008E429F">
        <w:rPr>
          <w:rFonts w:ascii="Arial" w:eastAsia="Times New Roman" w:hAnsi="Arial" w:cs="Arial"/>
          <w:lang w:eastAsia="nl-NL"/>
        </w:rPr>
        <w:t xml:space="preserve"> de operaties wordt middels een open of endoscopische procedure het beschadigde peesweefsel verwijderd.</w:t>
      </w:r>
    </w:p>
    <w:p w:rsidR="008E429F" w:rsidRDefault="008E429F" w:rsidP="008E429F">
      <w:pPr>
        <w:spacing w:after="0" w:line="276" w:lineRule="auto"/>
        <w:rPr>
          <w:rFonts w:ascii="Arial" w:eastAsia="Times New Roman" w:hAnsi="Arial" w:cs="Arial"/>
          <w:lang w:eastAsia="nl-NL"/>
        </w:rPr>
      </w:pPr>
    </w:p>
    <w:p w:rsidR="008E429F" w:rsidRPr="008E429F" w:rsidRDefault="008E429F" w:rsidP="008E429F">
      <w:pPr>
        <w:spacing w:after="0" w:line="276" w:lineRule="auto"/>
        <w:rPr>
          <w:rFonts w:ascii="Arial" w:eastAsia="Times New Roman" w:hAnsi="Arial" w:cs="Arial"/>
          <w:sz w:val="28"/>
          <w:szCs w:val="28"/>
          <w:lang w:eastAsia="nl-NL"/>
        </w:rPr>
      </w:pPr>
      <w:proofErr w:type="gramStart"/>
      <w:r w:rsidRPr="008E429F">
        <w:rPr>
          <w:rFonts w:ascii="Arial" w:eastAsia="Times New Roman" w:hAnsi="Arial" w:cs="Arial"/>
          <w:bCs/>
          <w:sz w:val="28"/>
          <w:szCs w:val="28"/>
          <w:lang w:eastAsia="nl-NL"/>
        </w:rPr>
        <w:t>Nabehandeling /</w:t>
      </w:r>
      <w:proofErr w:type="gramEnd"/>
      <w:r w:rsidRPr="008E429F">
        <w:rPr>
          <w:rFonts w:ascii="Arial" w:eastAsia="Times New Roman" w:hAnsi="Arial" w:cs="Arial"/>
          <w:bCs/>
          <w:sz w:val="28"/>
          <w:szCs w:val="28"/>
          <w:lang w:eastAsia="nl-NL"/>
        </w:rPr>
        <w:t xml:space="preserve"> sporthervatting</w:t>
      </w:r>
    </w:p>
    <w:p w:rsidR="008E429F" w:rsidRDefault="008E429F" w:rsidP="008E429F">
      <w:pPr>
        <w:spacing w:after="0" w:line="276" w:lineRule="auto"/>
        <w:rPr>
          <w:rFonts w:ascii="Arial" w:eastAsia="Times New Roman" w:hAnsi="Arial" w:cs="Arial"/>
          <w:lang w:eastAsia="nl-NL"/>
        </w:rPr>
      </w:pPr>
      <w:r w:rsidRPr="008E429F">
        <w:rPr>
          <w:rFonts w:ascii="Arial" w:eastAsia="Times New Roman" w:hAnsi="Arial" w:cs="Arial"/>
          <w:lang w:eastAsia="nl-NL"/>
        </w:rPr>
        <w:t>Na het doorlopen van het bovenstaande gefaseerde oefenprogramma kunnen sportactiviteiten hervat worden. Voor een succesvolle sporthervatting is het met name van belang de sportbelasting in duur en intensiteit gedoseerd op te bouwen op geleide van de reactie van klachten op de belasting.</w:t>
      </w:r>
    </w:p>
    <w:p w:rsidR="008E429F" w:rsidRDefault="008E429F" w:rsidP="008E429F">
      <w:pPr>
        <w:spacing w:after="0" w:line="276" w:lineRule="auto"/>
        <w:rPr>
          <w:rFonts w:ascii="Arial" w:eastAsia="Times New Roman" w:hAnsi="Arial" w:cs="Arial"/>
          <w:lang w:eastAsia="nl-NL"/>
        </w:rPr>
      </w:pPr>
    </w:p>
    <w:p w:rsidR="008E429F" w:rsidRPr="008E429F" w:rsidRDefault="008E429F" w:rsidP="008E429F">
      <w:pPr>
        <w:spacing w:after="0" w:line="276" w:lineRule="auto"/>
        <w:rPr>
          <w:rFonts w:ascii="Arial" w:eastAsia="Times New Roman" w:hAnsi="Arial" w:cs="Arial"/>
          <w:sz w:val="28"/>
          <w:szCs w:val="28"/>
          <w:lang w:eastAsia="nl-NL"/>
        </w:rPr>
      </w:pPr>
      <w:r w:rsidRPr="008E429F">
        <w:rPr>
          <w:rFonts w:ascii="Arial" w:eastAsia="Times New Roman" w:hAnsi="Arial" w:cs="Arial"/>
          <w:bCs/>
          <w:sz w:val="28"/>
          <w:szCs w:val="28"/>
          <w:lang w:eastAsia="nl-NL"/>
        </w:rPr>
        <w:t>Literatuur</w:t>
      </w:r>
    </w:p>
    <w:p w:rsidR="008E429F" w:rsidRPr="008E429F" w:rsidRDefault="008E429F" w:rsidP="008E429F">
      <w:pPr>
        <w:pStyle w:val="Lijstalinea"/>
        <w:numPr>
          <w:ilvl w:val="0"/>
          <w:numId w:val="2"/>
        </w:numPr>
        <w:spacing w:after="0" w:line="276" w:lineRule="auto"/>
        <w:rPr>
          <w:rFonts w:ascii="Arial" w:eastAsia="Times New Roman" w:hAnsi="Arial" w:cs="Arial"/>
          <w:lang w:val="en-AU" w:eastAsia="nl-NL"/>
        </w:rPr>
      </w:pPr>
      <w:hyperlink r:id="rId9" w:history="1">
        <w:proofErr w:type="spellStart"/>
        <w:r w:rsidRPr="008E429F">
          <w:rPr>
            <w:rFonts w:ascii="Arial" w:eastAsia="Times New Roman" w:hAnsi="Arial" w:cs="Arial"/>
            <w:lang w:eastAsia="nl-NL"/>
          </w:rPr>
          <w:t>Beatty</w:t>
        </w:r>
        <w:proofErr w:type="spellEnd"/>
        <w:r w:rsidRPr="008E429F">
          <w:rPr>
            <w:rFonts w:ascii="Arial" w:eastAsia="Times New Roman" w:hAnsi="Arial" w:cs="Arial"/>
            <w:lang w:eastAsia="nl-NL"/>
          </w:rPr>
          <w:t xml:space="preserve"> NR et al. </w:t>
        </w:r>
        <w:r w:rsidRPr="008E429F">
          <w:rPr>
            <w:rFonts w:ascii="Arial" w:eastAsia="Times New Roman" w:hAnsi="Arial" w:cs="Arial"/>
            <w:lang w:val="en-AU" w:eastAsia="nl-NL"/>
          </w:rPr>
          <w:t xml:space="preserve">Rehabilitation and Prevention of </w:t>
        </w:r>
        <w:proofErr w:type="spellStart"/>
        <w:r w:rsidRPr="008E429F">
          <w:rPr>
            <w:rFonts w:ascii="Arial" w:eastAsia="Times New Roman" w:hAnsi="Arial" w:cs="Arial"/>
            <w:lang w:val="en-AU" w:eastAsia="nl-NL"/>
          </w:rPr>
          <w:t>proximalHamstring</w:t>
        </w:r>
        <w:proofErr w:type="spellEnd"/>
        <w:r w:rsidRPr="008E429F">
          <w:rPr>
            <w:rFonts w:ascii="Arial" w:eastAsia="Times New Roman" w:hAnsi="Arial" w:cs="Arial"/>
            <w:lang w:val="en-AU" w:eastAsia="nl-NL"/>
          </w:rPr>
          <w:t xml:space="preserve"> Tendinopathy. </w:t>
        </w:r>
        <w:proofErr w:type="spellStart"/>
        <w:r w:rsidRPr="008E429F">
          <w:rPr>
            <w:rFonts w:ascii="Arial" w:eastAsia="Times New Roman" w:hAnsi="Arial" w:cs="Arial"/>
            <w:lang w:val="en-AU" w:eastAsia="nl-NL"/>
          </w:rPr>
          <w:t>Curr</w:t>
        </w:r>
        <w:proofErr w:type="spellEnd"/>
        <w:r w:rsidRPr="008E429F">
          <w:rPr>
            <w:rFonts w:ascii="Arial" w:eastAsia="Times New Roman" w:hAnsi="Arial" w:cs="Arial"/>
            <w:lang w:val="en-AU" w:eastAsia="nl-NL"/>
          </w:rPr>
          <w:t xml:space="preserve"> Sports Med Rep 2017;16:162-171</w:t>
        </w:r>
      </w:hyperlink>
    </w:p>
    <w:p w:rsidR="008E429F" w:rsidRPr="008E429F" w:rsidRDefault="008E429F" w:rsidP="008E429F">
      <w:pPr>
        <w:pStyle w:val="Lijstalinea"/>
        <w:numPr>
          <w:ilvl w:val="0"/>
          <w:numId w:val="2"/>
        </w:numPr>
        <w:spacing w:after="0" w:line="276" w:lineRule="auto"/>
        <w:rPr>
          <w:rFonts w:ascii="Arial" w:eastAsia="Times New Roman" w:hAnsi="Arial" w:cs="Arial"/>
          <w:lang w:val="en-AU" w:eastAsia="nl-NL"/>
        </w:rPr>
      </w:pPr>
      <w:hyperlink r:id="rId10" w:history="1">
        <w:proofErr w:type="spellStart"/>
        <w:r w:rsidRPr="008E429F">
          <w:rPr>
            <w:rFonts w:ascii="Arial" w:eastAsia="Times New Roman" w:hAnsi="Arial" w:cs="Arial"/>
            <w:lang w:val="en-AU" w:eastAsia="nl-NL"/>
          </w:rPr>
          <w:t>Cacchio</w:t>
        </w:r>
        <w:proofErr w:type="spellEnd"/>
        <w:r w:rsidRPr="008E429F">
          <w:rPr>
            <w:rFonts w:ascii="Arial" w:eastAsia="Times New Roman" w:hAnsi="Arial" w:cs="Arial"/>
            <w:lang w:val="en-AU" w:eastAsia="nl-NL"/>
          </w:rPr>
          <w:t xml:space="preserve"> A et al. </w:t>
        </w:r>
        <w:proofErr w:type="spellStart"/>
        <w:r w:rsidRPr="008E429F">
          <w:rPr>
            <w:rFonts w:ascii="Arial" w:eastAsia="Times New Roman" w:hAnsi="Arial" w:cs="Arial"/>
            <w:lang w:val="en-AU" w:eastAsia="nl-NL"/>
          </w:rPr>
          <w:t>Shockwavetherapy</w:t>
        </w:r>
        <w:proofErr w:type="spellEnd"/>
        <w:r w:rsidRPr="008E429F">
          <w:rPr>
            <w:rFonts w:ascii="Arial" w:eastAsia="Times New Roman" w:hAnsi="Arial" w:cs="Arial"/>
            <w:lang w:val="en-AU" w:eastAsia="nl-NL"/>
          </w:rPr>
          <w:t xml:space="preserve"> for the treatment of chronic proximal hamstring tendinopathy in professional athletes. Am J Sports Med 2011;39:146-153</w:t>
        </w:r>
      </w:hyperlink>
    </w:p>
    <w:p w:rsidR="008E429F" w:rsidRPr="008E429F" w:rsidRDefault="008E429F" w:rsidP="008E429F">
      <w:pPr>
        <w:pStyle w:val="Lijstalinea"/>
        <w:numPr>
          <w:ilvl w:val="0"/>
          <w:numId w:val="2"/>
        </w:numPr>
        <w:spacing w:after="0" w:line="276" w:lineRule="auto"/>
        <w:rPr>
          <w:rFonts w:ascii="Arial" w:eastAsia="Times New Roman" w:hAnsi="Arial" w:cs="Arial"/>
          <w:lang w:val="en-AU" w:eastAsia="nl-NL"/>
        </w:rPr>
      </w:pPr>
      <w:hyperlink r:id="rId11" w:history="1">
        <w:r w:rsidRPr="008E429F">
          <w:rPr>
            <w:rFonts w:ascii="Arial" w:eastAsia="Times New Roman" w:hAnsi="Arial" w:cs="Arial"/>
            <w:lang w:val="en-AU" w:eastAsia="nl-NL"/>
          </w:rPr>
          <w:t xml:space="preserve">Dean BJ et al. The risks and benefits of glucocorticoid treatment for tendinopathy: a systematic review of the effects of local glucocorticoid on </w:t>
        </w:r>
        <w:proofErr w:type="spellStart"/>
        <w:r w:rsidRPr="008E429F">
          <w:rPr>
            <w:rFonts w:ascii="Arial" w:eastAsia="Times New Roman" w:hAnsi="Arial" w:cs="Arial"/>
            <w:lang w:val="en-AU" w:eastAsia="nl-NL"/>
          </w:rPr>
          <w:t>Semin</w:t>
        </w:r>
        <w:proofErr w:type="spellEnd"/>
        <w:r w:rsidRPr="008E429F">
          <w:rPr>
            <w:rFonts w:ascii="Arial" w:eastAsia="Times New Roman" w:hAnsi="Arial" w:cs="Arial"/>
            <w:lang w:val="en-AU" w:eastAsia="nl-NL"/>
          </w:rPr>
          <w:t xml:space="preserve"> Arthritis Rheum 2014;43:570-576</w:t>
        </w:r>
      </w:hyperlink>
    </w:p>
    <w:p w:rsidR="008E429F" w:rsidRPr="008E429F" w:rsidRDefault="008E429F" w:rsidP="008E429F">
      <w:pPr>
        <w:pStyle w:val="Lijstalinea"/>
        <w:numPr>
          <w:ilvl w:val="0"/>
          <w:numId w:val="2"/>
        </w:numPr>
        <w:spacing w:after="0" w:line="276" w:lineRule="auto"/>
        <w:rPr>
          <w:rFonts w:ascii="Arial" w:eastAsia="Times New Roman" w:hAnsi="Arial" w:cs="Arial"/>
          <w:lang w:eastAsia="nl-NL"/>
        </w:rPr>
      </w:pPr>
      <w:hyperlink r:id="rId12" w:history="1">
        <w:proofErr w:type="spellStart"/>
        <w:r w:rsidRPr="008E429F">
          <w:rPr>
            <w:rFonts w:ascii="Arial" w:eastAsia="Times New Roman" w:hAnsi="Arial" w:cs="Arial"/>
            <w:lang w:val="en-AU" w:eastAsia="nl-NL"/>
          </w:rPr>
          <w:t>Goom</w:t>
        </w:r>
        <w:proofErr w:type="spellEnd"/>
        <w:r w:rsidRPr="008E429F">
          <w:rPr>
            <w:rFonts w:ascii="Arial" w:eastAsia="Times New Roman" w:hAnsi="Arial" w:cs="Arial"/>
            <w:lang w:val="en-AU" w:eastAsia="nl-NL"/>
          </w:rPr>
          <w:t xml:space="preserve"> TS et al. Proximal Hamstring Tendinopathy: Clinical Aspects of Assessment and Management. </w:t>
        </w:r>
        <w:r w:rsidRPr="008E429F">
          <w:rPr>
            <w:rFonts w:ascii="Arial" w:eastAsia="Times New Roman" w:hAnsi="Arial" w:cs="Arial"/>
            <w:lang w:eastAsia="nl-NL"/>
          </w:rPr>
          <w:t xml:space="preserve">J </w:t>
        </w:r>
        <w:proofErr w:type="spellStart"/>
        <w:r w:rsidRPr="008E429F">
          <w:rPr>
            <w:rFonts w:ascii="Arial" w:eastAsia="Times New Roman" w:hAnsi="Arial" w:cs="Arial"/>
            <w:lang w:eastAsia="nl-NL"/>
          </w:rPr>
          <w:t>Orthop</w:t>
        </w:r>
        <w:proofErr w:type="spellEnd"/>
        <w:r w:rsidRPr="008E429F">
          <w:rPr>
            <w:rFonts w:ascii="Arial" w:eastAsia="Times New Roman" w:hAnsi="Arial" w:cs="Arial"/>
            <w:lang w:eastAsia="nl-NL"/>
          </w:rPr>
          <w:t xml:space="preserve"> </w:t>
        </w:r>
        <w:proofErr w:type="spellStart"/>
        <w:r w:rsidRPr="008E429F">
          <w:rPr>
            <w:rFonts w:ascii="Arial" w:eastAsia="Times New Roman" w:hAnsi="Arial" w:cs="Arial"/>
            <w:lang w:eastAsia="nl-NL"/>
          </w:rPr>
          <w:t>Sports</w:t>
        </w:r>
        <w:proofErr w:type="spellEnd"/>
        <w:r w:rsidRPr="008E429F">
          <w:rPr>
            <w:rFonts w:ascii="Arial" w:eastAsia="Times New Roman" w:hAnsi="Arial" w:cs="Arial"/>
            <w:lang w:eastAsia="nl-NL"/>
          </w:rPr>
          <w:t xml:space="preserve"> </w:t>
        </w:r>
        <w:proofErr w:type="spellStart"/>
        <w:r w:rsidRPr="008E429F">
          <w:rPr>
            <w:rFonts w:ascii="Arial" w:eastAsia="Times New Roman" w:hAnsi="Arial" w:cs="Arial"/>
            <w:lang w:eastAsia="nl-NL"/>
          </w:rPr>
          <w:t>Phys</w:t>
        </w:r>
        <w:proofErr w:type="spellEnd"/>
        <w:r w:rsidRPr="008E429F">
          <w:rPr>
            <w:rFonts w:ascii="Arial" w:eastAsia="Times New Roman" w:hAnsi="Arial" w:cs="Arial"/>
            <w:lang w:eastAsia="nl-NL"/>
          </w:rPr>
          <w:t xml:space="preserve"> </w:t>
        </w:r>
        <w:proofErr w:type="spellStart"/>
        <w:r w:rsidRPr="008E429F">
          <w:rPr>
            <w:rFonts w:ascii="Arial" w:eastAsia="Times New Roman" w:hAnsi="Arial" w:cs="Arial"/>
            <w:lang w:eastAsia="nl-NL"/>
          </w:rPr>
          <w:t>Ther</w:t>
        </w:r>
        <w:proofErr w:type="spellEnd"/>
        <w:r w:rsidRPr="008E429F">
          <w:rPr>
            <w:rFonts w:ascii="Arial" w:eastAsia="Times New Roman" w:hAnsi="Arial" w:cs="Arial"/>
            <w:lang w:eastAsia="nl-NL"/>
          </w:rPr>
          <w:t xml:space="preserve"> 2016;46:483-493</w:t>
        </w:r>
      </w:hyperlink>
    </w:p>
    <w:p w:rsidR="008E429F" w:rsidRPr="008E429F" w:rsidRDefault="008E429F" w:rsidP="008E429F">
      <w:pPr>
        <w:spacing w:after="0" w:line="276" w:lineRule="auto"/>
        <w:rPr>
          <w:rFonts w:ascii="Arial" w:hAnsi="Arial" w:cs="Arial"/>
        </w:rPr>
      </w:pPr>
    </w:p>
    <w:sectPr w:rsidR="008E429F" w:rsidRPr="008E4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15761"/>
    <w:multiLevelType w:val="multilevel"/>
    <w:tmpl w:val="DC58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06CC2"/>
    <w:multiLevelType w:val="hybridMultilevel"/>
    <w:tmpl w:val="8E8C3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27"/>
    <w:rsid w:val="001C5763"/>
    <w:rsid w:val="00545A27"/>
    <w:rsid w:val="008E42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9DB4"/>
  <w15:chartTrackingRefBased/>
  <w15:docId w15:val="{AF78CD49-3454-44A7-B778-BB273173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8E429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8E429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E429F"/>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8E429F"/>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8E429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8E429F"/>
    <w:rPr>
      <w:i/>
      <w:iCs/>
    </w:rPr>
  </w:style>
  <w:style w:type="character" w:styleId="Hyperlink">
    <w:name w:val="Hyperlink"/>
    <w:basedOn w:val="Standaardalinea-lettertype"/>
    <w:uiPriority w:val="99"/>
    <w:semiHidden/>
    <w:unhideWhenUsed/>
    <w:rsid w:val="008E429F"/>
    <w:rPr>
      <w:color w:val="0000FF"/>
      <w:u w:val="single"/>
    </w:rPr>
  </w:style>
  <w:style w:type="paragraph" w:styleId="Lijstalinea">
    <w:name w:val="List Paragraph"/>
    <w:basedOn w:val="Standaard"/>
    <w:uiPriority w:val="34"/>
    <w:qFormat/>
    <w:rsid w:val="008E4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092284">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072236827">
          <w:marLeft w:val="0"/>
          <w:marRight w:val="0"/>
          <w:marTop w:val="0"/>
          <w:marBottom w:val="0"/>
          <w:divBdr>
            <w:top w:val="none" w:sz="0" w:space="0" w:color="auto"/>
            <w:left w:val="none" w:sz="0" w:space="0" w:color="auto"/>
            <w:bottom w:val="none" w:sz="0" w:space="0" w:color="auto"/>
            <w:right w:val="none" w:sz="0" w:space="0" w:color="auto"/>
          </w:divBdr>
          <w:divsChild>
            <w:div w:id="2037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1cQWGu5fO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duBVzo9MWIU" TargetMode="External"/><Relationship Id="rId12" Type="http://schemas.openxmlformats.org/officeDocument/2006/relationships/hyperlink" Target="https://www.ncbi.nlm.nih.gov/pubmed/270848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3JwxQy2OSus" TargetMode="External"/><Relationship Id="rId11" Type="http://schemas.openxmlformats.org/officeDocument/2006/relationships/hyperlink" Target="https://www.ncbi.nlm.nih.gov/pubmed/24074644" TargetMode="External"/><Relationship Id="rId5" Type="http://schemas.openxmlformats.org/officeDocument/2006/relationships/hyperlink" Target="https://www.youtube.com/watch?v=wP3G8xk6Qno" TargetMode="External"/><Relationship Id="rId10" Type="http://schemas.openxmlformats.org/officeDocument/2006/relationships/hyperlink" Target="https://www.ncbi.nlm.nih.gov/pubmed/20855554" TargetMode="External"/><Relationship Id="rId4" Type="http://schemas.openxmlformats.org/officeDocument/2006/relationships/webSettings" Target="webSettings.xml"/><Relationship Id="rId9" Type="http://schemas.openxmlformats.org/officeDocument/2006/relationships/hyperlink" Target="https://www.ncbi.nlm.nih.gov/pubmed/28498225"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7EA42422</Template>
  <TotalTime>3</TotalTime>
  <Pages>2</Pages>
  <Words>955</Words>
  <Characters>5257</Characters>
  <Application>Microsoft Office Word</Application>
  <DocSecurity>0</DocSecurity>
  <Lines>43</Lines>
  <Paragraphs>12</Paragraphs>
  <ScaleCrop>false</ScaleCrop>
  <Company>Albert Schweitzer ziekenhuis</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2020-08-24T16:53:00Z</dcterms:created>
  <dcterms:modified xsi:type="dcterms:W3CDTF">2020-08-24T16:56:00Z</dcterms:modified>
</cp:coreProperties>
</file>